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E262" w14:textId="3D613B85" w:rsidR="00442407" w:rsidRPr="004C6DDF" w:rsidRDefault="00554678" w:rsidP="00605281">
      <w:pPr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DDF">
        <w:rPr>
          <w:rFonts w:ascii="Arial" w:hAnsi="Arial" w:cs="Arial"/>
          <w:b/>
          <w:sz w:val="22"/>
          <w:szCs w:val="22"/>
          <w:u w:val="single"/>
        </w:rPr>
        <w:t>OB</w:t>
      </w:r>
      <w:r w:rsidR="009B48FD" w:rsidRPr="004C6DDF">
        <w:rPr>
          <w:rFonts w:ascii="Arial" w:hAnsi="Arial" w:cs="Arial"/>
          <w:b/>
          <w:sz w:val="22"/>
          <w:szCs w:val="22"/>
          <w:u w:val="single"/>
        </w:rPr>
        <w:t>IETTIVO</w:t>
      </w:r>
      <w:r w:rsidR="00521ACE">
        <w:rPr>
          <w:rFonts w:ascii="Arial" w:hAnsi="Arial" w:cs="Arial"/>
          <w:b/>
          <w:sz w:val="22"/>
          <w:szCs w:val="22"/>
          <w:u w:val="single"/>
        </w:rPr>
        <w:tab/>
      </w:r>
      <w:r w:rsidR="00521ACE">
        <w:rPr>
          <w:rFonts w:ascii="Arial" w:hAnsi="Arial" w:cs="Arial"/>
          <w:b/>
          <w:sz w:val="22"/>
          <w:szCs w:val="22"/>
          <w:u w:val="single"/>
        </w:rPr>
        <w:tab/>
      </w:r>
      <w:r w:rsidR="00521ACE">
        <w:rPr>
          <w:rFonts w:ascii="Arial" w:hAnsi="Arial" w:cs="Arial"/>
          <w:b/>
          <w:sz w:val="22"/>
          <w:szCs w:val="22"/>
          <w:u w:val="single"/>
        </w:rPr>
        <w:tab/>
      </w:r>
      <w:r w:rsidR="00521ACE">
        <w:rPr>
          <w:rFonts w:ascii="Arial" w:hAnsi="Arial" w:cs="Arial"/>
          <w:b/>
          <w:sz w:val="22"/>
          <w:szCs w:val="22"/>
          <w:u w:val="single"/>
        </w:rPr>
        <w:tab/>
      </w:r>
      <w:r w:rsidR="00521ACE">
        <w:rPr>
          <w:rFonts w:ascii="Arial" w:hAnsi="Arial" w:cs="Arial"/>
          <w:b/>
          <w:sz w:val="22"/>
          <w:szCs w:val="22"/>
          <w:u w:val="single"/>
        </w:rPr>
        <w:tab/>
      </w:r>
      <w:r w:rsidR="00521ACE">
        <w:rPr>
          <w:rFonts w:ascii="Arial" w:hAnsi="Arial" w:cs="Arial"/>
          <w:b/>
          <w:sz w:val="22"/>
          <w:szCs w:val="22"/>
          <w:u w:val="single"/>
        </w:rPr>
        <w:tab/>
      </w:r>
      <w:r w:rsidR="00521ACE">
        <w:rPr>
          <w:rFonts w:ascii="Arial" w:hAnsi="Arial" w:cs="Arial"/>
          <w:b/>
          <w:sz w:val="22"/>
          <w:szCs w:val="22"/>
          <w:u w:val="single"/>
        </w:rPr>
        <w:tab/>
      </w:r>
      <w:r w:rsidR="00521ACE">
        <w:rPr>
          <w:rFonts w:ascii="Arial" w:hAnsi="Arial" w:cs="Arial"/>
          <w:b/>
          <w:sz w:val="22"/>
          <w:szCs w:val="22"/>
          <w:u w:val="single"/>
        </w:rPr>
        <w:tab/>
      </w:r>
      <w:r w:rsidR="00521ACE">
        <w:rPr>
          <w:rFonts w:ascii="Arial" w:hAnsi="Arial" w:cs="Arial"/>
          <w:b/>
          <w:sz w:val="22"/>
          <w:szCs w:val="22"/>
          <w:u w:val="single"/>
        </w:rPr>
        <w:tab/>
      </w:r>
      <w:r w:rsidR="00521ACE">
        <w:rPr>
          <w:rFonts w:ascii="Arial" w:hAnsi="Arial" w:cs="Arial"/>
          <w:b/>
          <w:sz w:val="22"/>
          <w:szCs w:val="22"/>
          <w:u w:val="single"/>
        </w:rPr>
        <w:tab/>
      </w:r>
      <w:r w:rsidR="00521ACE">
        <w:rPr>
          <w:rFonts w:ascii="Arial" w:hAnsi="Arial" w:cs="Arial"/>
          <w:b/>
          <w:sz w:val="22"/>
          <w:szCs w:val="22"/>
          <w:u w:val="single"/>
        </w:rPr>
        <w:tab/>
      </w:r>
    </w:p>
    <w:p w14:paraId="13757D7B" w14:textId="1E63DDFB" w:rsidR="00803D98" w:rsidRPr="00803D98" w:rsidRDefault="00803D98" w:rsidP="00803D98">
      <w:pPr>
        <w:spacing w:line="276" w:lineRule="auto"/>
        <w:ind w:left="426" w:right="123"/>
        <w:jc w:val="both"/>
        <w:rPr>
          <w:rFonts w:ascii="Arial" w:eastAsia="Gotham Light" w:hAnsi="Arial" w:cs="Arial"/>
          <w:sz w:val="19"/>
          <w:szCs w:val="19"/>
        </w:rPr>
      </w:pPr>
      <w:r>
        <w:rPr>
          <w:rFonts w:ascii="Arial" w:eastAsia="Gotham Light" w:hAnsi="Arial" w:cs="Arial"/>
          <w:spacing w:val="-1"/>
          <w:sz w:val="19"/>
          <w:szCs w:val="19"/>
        </w:rPr>
        <w:t>Le società PERCASSI sono</w:t>
      </w:r>
      <w:r w:rsidRPr="00803D98">
        <w:rPr>
          <w:rFonts w:ascii="Arial" w:eastAsia="Gotham Light" w:hAnsi="Arial" w:cs="Arial"/>
          <w:spacing w:val="7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m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p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g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na</w:t>
      </w:r>
      <w:r w:rsidRPr="00803D98">
        <w:rPr>
          <w:rFonts w:ascii="Arial" w:eastAsia="Gotham Light" w:hAnsi="Arial" w:cs="Arial"/>
          <w:sz w:val="19"/>
          <w:szCs w:val="19"/>
        </w:rPr>
        <w:t>t</w:t>
      </w:r>
      <w:r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d</w:t>
      </w:r>
      <w:r w:rsidRPr="00803D98">
        <w:rPr>
          <w:rFonts w:ascii="Arial" w:eastAsia="Gotham Light" w:hAnsi="Arial" w:cs="Arial"/>
          <w:spacing w:val="8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g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re</w:t>
      </w:r>
      <w:r w:rsidRPr="00803D98">
        <w:rPr>
          <w:rFonts w:ascii="Arial" w:eastAsia="Gotham Light" w:hAnsi="Arial" w:cs="Arial"/>
          <w:spacing w:val="7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z w:val="19"/>
          <w:szCs w:val="19"/>
        </w:rPr>
        <w:t>on</w:t>
      </w:r>
      <w:r w:rsidRPr="00803D98">
        <w:rPr>
          <w:rFonts w:ascii="Arial" w:eastAsia="Gotham Light" w:hAnsi="Arial" w:cs="Arial"/>
          <w:spacing w:val="9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on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z w:val="19"/>
          <w:szCs w:val="19"/>
        </w:rPr>
        <w:t>tà,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n</w:t>
      </w:r>
      <w:r w:rsidRPr="00803D98">
        <w:rPr>
          <w:rFonts w:ascii="Arial" w:eastAsia="Gotham Light" w:hAnsi="Arial" w:cs="Arial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-2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g</w:t>
      </w:r>
      <w:r w:rsidRPr="00803D98">
        <w:rPr>
          <w:rFonts w:ascii="Arial" w:eastAsia="Gotham Light" w:hAnsi="Arial" w:cs="Arial"/>
          <w:sz w:val="19"/>
          <w:szCs w:val="19"/>
        </w:rPr>
        <w:t>rità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11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s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ec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o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d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10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p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ù</w:t>
      </w:r>
      <w:r w:rsidRPr="00803D98">
        <w:rPr>
          <w:rFonts w:ascii="Arial" w:eastAsia="Gotham Light" w:hAnsi="Arial" w:cs="Arial"/>
          <w:spacing w:val="6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al</w:t>
      </w:r>
      <w:r w:rsidRPr="00803D98">
        <w:rPr>
          <w:rFonts w:ascii="Arial" w:eastAsia="Gotham Light" w:hAnsi="Arial" w:cs="Arial"/>
          <w:sz w:val="19"/>
          <w:szCs w:val="19"/>
        </w:rPr>
        <w:t>ti</w:t>
      </w:r>
      <w:r w:rsidRPr="00803D98">
        <w:rPr>
          <w:rFonts w:ascii="Arial" w:eastAsia="Gotham Light" w:hAnsi="Arial" w:cs="Arial"/>
          <w:spacing w:val="11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z w:val="19"/>
          <w:szCs w:val="19"/>
        </w:rPr>
        <w:t>tand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rd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di</w:t>
      </w:r>
      <w:r w:rsidRPr="00803D98">
        <w:rPr>
          <w:rFonts w:ascii="Arial" w:eastAsia="Gotham Light" w:hAnsi="Arial" w:cs="Arial"/>
          <w:spacing w:val="9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p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u</w:t>
      </w:r>
      <w:r w:rsidRPr="00803D98">
        <w:rPr>
          <w:rFonts w:ascii="Arial" w:eastAsia="Gotham Light" w:hAnsi="Arial" w:cs="Arial"/>
          <w:sz w:val="19"/>
          <w:szCs w:val="19"/>
        </w:rPr>
        <w:t xml:space="preserve">ra,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r</w:t>
      </w:r>
      <w:r w:rsidRPr="00803D98">
        <w:rPr>
          <w:rFonts w:ascii="Arial" w:eastAsia="Gotham Light" w:hAnsi="Arial" w:cs="Arial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zza</w:t>
      </w:r>
      <w:r w:rsidRPr="00803D98">
        <w:rPr>
          <w:rFonts w:ascii="Arial" w:eastAsia="Gotham Light" w:hAnsi="Arial" w:cs="Arial"/>
          <w:spacing w:val="-4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 xml:space="preserve"> r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es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p</w:t>
      </w:r>
      <w:r w:rsidRPr="00803D98">
        <w:rPr>
          <w:rFonts w:ascii="Arial" w:eastAsia="Gotham Light" w:hAnsi="Arial" w:cs="Arial"/>
          <w:sz w:val="19"/>
          <w:szCs w:val="19"/>
        </w:rPr>
        <w:t>on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b</w:t>
      </w:r>
      <w:r w:rsidRPr="00803D98">
        <w:rPr>
          <w:rFonts w:ascii="Arial" w:eastAsia="Gotham Light" w:hAnsi="Arial" w:cs="Arial"/>
          <w:spacing w:val="4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li</w:t>
      </w:r>
      <w:r w:rsidRPr="00803D98">
        <w:rPr>
          <w:rFonts w:ascii="Arial" w:eastAsia="Gotham Light" w:hAnsi="Arial" w:cs="Arial"/>
          <w:sz w:val="19"/>
          <w:szCs w:val="19"/>
        </w:rPr>
        <w:t>tà.</w:t>
      </w:r>
      <w:r w:rsidRPr="00803D98">
        <w:rPr>
          <w:rFonts w:ascii="Arial" w:eastAsia="Gotham Light" w:hAnsi="Arial" w:cs="Arial"/>
          <w:spacing w:val="-9"/>
          <w:sz w:val="19"/>
          <w:szCs w:val="19"/>
        </w:rPr>
        <w:t xml:space="preserve"> </w:t>
      </w:r>
      <w:r>
        <w:rPr>
          <w:rFonts w:ascii="Arial" w:eastAsia="Gotham Light" w:hAnsi="Arial" w:cs="Arial"/>
          <w:spacing w:val="-1"/>
          <w:sz w:val="19"/>
          <w:szCs w:val="19"/>
        </w:rPr>
        <w:t>PERCASSI</w:t>
      </w:r>
      <w:r w:rsidRPr="00803D98">
        <w:rPr>
          <w:rFonts w:ascii="Arial" w:eastAsia="Gotham Light" w:hAnsi="Arial" w:cs="Arial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z w:val="19"/>
          <w:szCs w:val="19"/>
        </w:rPr>
        <w:t>p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t</w:t>
      </w:r>
      <w:r w:rsidRPr="00803D98">
        <w:rPr>
          <w:rFonts w:ascii="Arial" w:eastAsia="Gotham Light" w:hAnsi="Arial" w:cs="Arial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-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h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tu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t</w:t>
      </w:r>
      <w:r w:rsidRPr="00803D98">
        <w:rPr>
          <w:rFonts w:ascii="Arial" w:eastAsia="Gotham Light" w:hAnsi="Arial" w:cs="Arial"/>
          <w:sz w:val="19"/>
          <w:szCs w:val="19"/>
        </w:rPr>
        <w:t>to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l</w:t>
      </w:r>
      <w:r w:rsidRPr="00803D98">
        <w:rPr>
          <w:rFonts w:ascii="Arial" w:eastAsia="Gotham Light" w:hAnsi="Arial" w:cs="Arial"/>
          <w:spacing w:val="4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p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z w:val="19"/>
          <w:szCs w:val="19"/>
        </w:rPr>
        <w:t>on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l</w:t>
      </w:r>
      <w:r w:rsidRPr="00803D98">
        <w:rPr>
          <w:rFonts w:ascii="Arial" w:eastAsia="Gotham Light" w:hAnsi="Arial" w:cs="Arial"/>
          <w:sz w:val="19"/>
          <w:szCs w:val="19"/>
        </w:rPr>
        <w:t>e e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4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z</w:t>
      </w:r>
      <w:r w:rsidRPr="00803D98">
        <w:rPr>
          <w:rFonts w:ascii="Arial" w:eastAsia="Gotham Light" w:hAnsi="Arial" w:cs="Arial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z w:val="19"/>
          <w:szCs w:val="19"/>
        </w:rPr>
        <w:t>on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z w:val="19"/>
          <w:szCs w:val="19"/>
        </w:rPr>
        <w:t>ui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ha</w:t>
      </w:r>
      <w:r w:rsidRPr="00803D98">
        <w:rPr>
          <w:rFonts w:ascii="Arial" w:eastAsia="Gotham Light" w:hAnsi="Arial" w:cs="Arial"/>
          <w:spacing w:val="4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-2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la</w:t>
      </w:r>
      <w:r w:rsidRPr="00803D98">
        <w:rPr>
          <w:rFonts w:ascii="Arial" w:eastAsia="Gotham Light" w:hAnsi="Arial" w:cs="Arial"/>
          <w:sz w:val="19"/>
          <w:szCs w:val="19"/>
        </w:rPr>
        <w:t>z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on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, m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nt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g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n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-1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l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ev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ti</w:t>
      </w:r>
      <w:r w:rsidRPr="00803D98">
        <w:rPr>
          <w:rFonts w:ascii="Arial" w:eastAsia="Gotham Light" w:hAnsi="Arial" w:cs="Arial"/>
          <w:spacing w:val="-6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s</w:t>
      </w:r>
      <w:r w:rsidRPr="00803D98">
        <w:rPr>
          <w:rFonts w:ascii="Arial" w:eastAsia="Gotham Light" w:hAnsi="Arial" w:cs="Arial"/>
          <w:sz w:val="19"/>
          <w:szCs w:val="19"/>
        </w:rPr>
        <w:t>ta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n</w:t>
      </w:r>
      <w:r w:rsidRPr="00803D98">
        <w:rPr>
          <w:rFonts w:ascii="Arial" w:eastAsia="Gotham Light" w:hAnsi="Arial" w:cs="Arial"/>
          <w:sz w:val="19"/>
          <w:szCs w:val="19"/>
        </w:rPr>
        <w:t>d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rd</w:t>
      </w:r>
      <w:r w:rsidRPr="00803D98">
        <w:rPr>
          <w:rFonts w:ascii="Arial" w:eastAsia="Gotham Light" w:hAnsi="Arial" w:cs="Arial"/>
          <w:spacing w:val="-9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-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c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o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f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r</w:t>
      </w:r>
      <w:r w:rsidRPr="00803D98">
        <w:rPr>
          <w:rFonts w:ascii="Arial" w:eastAsia="Gotham Light" w:hAnsi="Arial" w:cs="Arial"/>
          <w:sz w:val="19"/>
          <w:szCs w:val="19"/>
        </w:rPr>
        <w:t>m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tà</w:t>
      </w:r>
      <w:r w:rsidRPr="00803D98">
        <w:rPr>
          <w:rFonts w:ascii="Arial" w:eastAsia="Gotham Light" w:hAnsi="Arial" w:cs="Arial"/>
          <w:spacing w:val="-8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z w:val="19"/>
          <w:szCs w:val="19"/>
        </w:rPr>
        <w:t>on</w:t>
      </w:r>
      <w:r w:rsidRPr="00803D98">
        <w:rPr>
          <w:rFonts w:ascii="Arial" w:eastAsia="Gotham Light" w:hAnsi="Arial" w:cs="Arial"/>
          <w:spacing w:val="-4"/>
          <w:sz w:val="19"/>
          <w:szCs w:val="19"/>
        </w:rPr>
        <w:t xml:space="preserve"> </w:t>
      </w:r>
      <w:r>
        <w:rPr>
          <w:rFonts w:ascii="Arial" w:eastAsia="Gotham Light" w:hAnsi="Arial" w:cs="Arial"/>
          <w:spacing w:val="4"/>
          <w:sz w:val="19"/>
          <w:szCs w:val="19"/>
        </w:rPr>
        <w:t>i propri Codici Etici</w:t>
      </w:r>
      <w:r w:rsidRPr="00803D98">
        <w:rPr>
          <w:rFonts w:ascii="Arial" w:eastAsia="Gotham Light" w:hAnsi="Arial" w:cs="Arial"/>
          <w:sz w:val="19"/>
          <w:szCs w:val="19"/>
        </w:rPr>
        <w:t>,</w:t>
      </w:r>
      <w:r w:rsidRPr="00803D98">
        <w:rPr>
          <w:rFonts w:ascii="Arial" w:eastAsia="Gotham Light" w:hAnsi="Arial" w:cs="Arial"/>
          <w:spacing w:val="-6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P</w:t>
      </w:r>
      <w:r w:rsidRPr="00803D98">
        <w:rPr>
          <w:rFonts w:ascii="Arial" w:eastAsia="Gotham Light" w:hAnsi="Arial" w:cs="Arial"/>
          <w:sz w:val="19"/>
          <w:szCs w:val="19"/>
        </w:rPr>
        <w:t>ol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z w:val="19"/>
          <w:szCs w:val="19"/>
        </w:rPr>
        <w:t>y</w:t>
      </w:r>
      <w:r w:rsidRPr="00803D98">
        <w:rPr>
          <w:rFonts w:ascii="Arial" w:eastAsia="Gotham Light" w:hAnsi="Arial" w:cs="Arial"/>
          <w:spacing w:val="-3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 xml:space="preserve">e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P</w:t>
      </w:r>
      <w:r w:rsidRPr="00803D98">
        <w:rPr>
          <w:rFonts w:ascii="Arial" w:eastAsia="Gotham Light" w:hAnsi="Arial" w:cs="Arial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oc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d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u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.</w:t>
      </w:r>
    </w:p>
    <w:p w14:paraId="1D5B8FBB" w14:textId="77777777" w:rsidR="00803D98" w:rsidRPr="00803D98" w:rsidRDefault="00803D98" w:rsidP="00803D98">
      <w:pPr>
        <w:spacing w:before="6"/>
        <w:ind w:left="426" w:right="6302"/>
        <w:jc w:val="both"/>
        <w:rPr>
          <w:rFonts w:ascii="Arial" w:eastAsia="Gotham Light" w:hAnsi="Arial" w:cs="Arial"/>
          <w:sz w:val="19"/>
          <w:szCs w:val="19"/>
        </w:rPr>
      </w:pPr>
      <w:r w:rsidRPr="00803D98">
        <w:rPr>
          <w:rFonts w:ascii="Arial" w:eastAsia="Gotham Light" w:hAnsi="Arial" w:cs="Arial"/>
          <w:spacing w:val="-1"/>
          <w:sz w:val="19"/>
          <w:szCs w:val="19"/>
        </w:rPr>
        <w:t>L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-3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s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p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-6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di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q</w:t>
      </w:r>
      <w:r w:rsidRPr="00803D98">
        <w:rPr>
          <w:rFonts w:ascii="Arial" w:eastAsia="Gotham Light" w:hAnsi="Arial" w:cs="Arial"/>
          <w:sz w:val="19"/>
          <w:szCs w:val="19"/>
        </w:rPr>
        <w:t>u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z w:val="19"/>
          <w:szCs w:val="19"/>
        </w:rPr>
        <w:t>ta</w:t>
      </w:r>
      <w:r w:rsidRPr="00803D98">
        <w:rPr>
          <w:rFonts w:ascii="Arial" w:eastAsia="Gotham Light" w:hAnsi="Arial" w:cs="Arial"/>
          <w:spacing w:val="-7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pr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c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d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u</w:t>
      </w:r>
      <w:r w:rsidRPr="00803D98">
        <w:rPr>
          <w:rFonts w:ascii="Arial" w:eastAsia="Gotham Light" w:hAnsi="Arial" w:cs="Arial"/>
          <w:sz w:val="19"/>
          <w:szCs w:val="19"/>
        </w:rPr>
        <w:t>ra</w:t>
      </w:r>
      <w:r w:rsidRPr="00803D98">
        <w:rPr>
          <w:rFonts w:ascii="Arial" w:eastAsia="Gotham Light" w:hAnsi="Arial" w:cs="Arial"/>
          <w:spacing w:val="-7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è</w:t>
      </w:r>
      <w:r w:rsidRPr="00803D98">
        <w:rPr>
          <w:rFonts w:ascii="Arial" w:eastAsia="Gotham Light" w:hAnsi="Arial" w:cs="Arial"/>
          <w:sz w:val="19"/>
          <w:szCs w:val="19"/>
        </w:rPr>
        <w:t>:</w:t>
      </w:r>
    </w:p>
    <w:p w14:paraId="5CA5CDAD" w14:textId="33D53908" w:rsidR="00803D98" w:rsidRPr="00803D98" w:rsidRDefault="00803D98" w:rsidP="00803D98">
      <w:pPr>
        <w:pStyle w:val="Paragrafoelenco"/>
        <w:numPr>
          <w:ilvl w:val="0"/>
          <w:numId w:val="17"/>
        </w:numPr>
        <w:tabs>
          <w:tab w:val="left" w:pos="860"/>
        </w:tabs>
        <w:spacing w:before="36" w:line="276" w:lineRule="auto"/>
        <w:ind w:right="122"/>
        <w:jc w:val="both"/>
        <w:rPr>
          <w:rFonts w:ascii="Arial" w:eastAsia="Gotham Light" w:hAnsi="Arial" w:cs="Arial"/>
          <w:sz w:val="19"/>
          <w:szCs w:val="19"/>
        </w:rPr>
      </w:pP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g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gia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r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3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46"/>
          <w:sz w:val="19"/>
          <w:szCs w:val="19"/>
        </w:rPr>
        <w:t xml:space="preserve"> </w:t>
      </w:r>
      <w:r w:rsidR="00341F6A">
        <w:rPr>
          <w:rFonts w:ascii="Arial" w:eastAsia="Gotham Light" w:hAnsi="Arial" w:cs="Arial"/>
          <w:sz w:val="19"/>
          <w:szCs w:val="19"/>
        </w:rPr>
        <w:t>propri lavoratori</w:t>
      </w:r>
      <w:r w:rsidRPr="00803D98">
        <w:rPr>
          <w:rFonts w:ascii="Arial" w:eastAsia="Gotham Light" w:hAnsi="Arial" w:cs="Arial"/>
          <w:spacing w:val="38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43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48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rzi</w:t>
      </w:r>
      <w:r w:rsidRPr="00803D98">
        <w:rPr>
          <w:rFonts w:ascii="Arial" w:eastAsia="Gotham Light" w:hAnsi="Arial" w:cs="Arial"/>
          <w:spacing w:val="43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48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se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g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ala</w:t>
      </w:r>
      <w:r w:rsidRPr="00803D98">
        <w:rPr>
          <w:rFonts w:ascii="Arial" w:eastAsia="Gotham Light" w:hAnsi="Arial" w:cs="Arial"/>
          <w:sz w:val="19"/>
          <w:szCs w:val="19"/>
        </w:rPr>
        <w:t>re</w:t>
      </w:r>
      <w:r w:rsidRPr="00803D98">
        <w:rPr>
          <w:rFonts w:ascii="Arial" w:eastAsia="Gotham Light" w:hAnsi="Arial" w:cs="Arial"/>
          <w:spacing w:val="37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q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ua</w:t>
      </w:r>
      <w:r w:rsidRPr="00803D98">
        <w:rPr>
          <w:rFonts w:ascii="Arial" w:eastAsia="Gotham Light" w:hAnsi="Arial" w:cs="Arial"/>
          <w:sz w:val="19"/>
          <w:szCs w:val="19"/>
        </w:rPr>
        <w:t>nto</w:t>
      </w:r>
      <w:r w:rsidRPr="00803D98">
        <w:rPr>
          <w:rFonts w:ascii="Arial" w:eastAsia="Gotham Light" w:hAnsi="Arial" w:cs="Arial"/>
          <w:spacing w:val="38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pr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ma</w:t>
      </w:r>
      <w:r w:rsidRPr="00803D98">
        <w:rPr>
          <w:rFonts w:ascii="Arial" w:eastAsia="Gotham Light" w:hAnsi="Arial" w:cs="Arial"/>
          <w:spacing w:val="43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z w:val="19"/>
          <w:szCs w:val="19"/>
        </w:rPr>
        <w:t>p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t</w:t>
      </w:r>
      <w:r w:rsidRPr="00803D98">
        <w:rPr>
          <w:rFonts w:ascii="Arial" w:eastAsia="Gotham Light" w:hAnsi="Arial" w:cs="Arial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40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di</w:t>
      </w:r>
      <w:r w:rsidRPr="00803D98">
        <w:rPr>
          <w:rFonts w:ascii="Arial" w:eastAsia="Gotham Light" w:hAnsi="Arial" w:cs="Arial"/>
          <w:spacing w:val="45"/>
          <w:sz w:val="19"/>
          <w:szCs w:val="19"/>
        </w:rPr>
        <w:t xml:space="preserve"> </w:t>
      </w:r>
      <w:r w:rsidR="00341F6A">
        <w:rPr>
          <w:rFonts w:ascii="Arial" w:eastAsia="Gotham Light" w:hAnsi="Arial" w:cs="Arial"/>
          <w:spacing w:val="1"/>
          <w:sz w:val="19"/>
          <w:szCs w:val="19"/>
        </w:rPr>
        <w:t>violazioni di cui al paragrafo 3.1 che segue,</w:t>
      </w:r>
      <w:r w:rsidRPr="00803D98">
        <w:rPr>
          <w:rFonts w:ascii="Arial" w:eastAsia="Gotham Light" w:hAnsi="Arial" w:cs="Arial"/>
          <w:spacing w:val="40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ll</w:t>
      </w:r>
      <w:r w:rsidRPr="00803D98">
        <w:rPr>
          <w:rFonts w:ascii="Arial" w:eastAsia="Gotham Light" w:hAnsi="Arial" w:cs="Arial"/>
          <w:sz w:val="19"/>
          <w:szCs w:val="19"/>
        </w:rPr>
        <w:t xml:space="preserve">a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z w:val="19"/>
          <w:szCs w:val="19"/>
        </w:rPr>
        <w:t>on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p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v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l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z</w:t>
      </w:r>
      <w:r w:rsidRPr="00803D98">
        <w:rPr>
          <w:rFonts w:ascii="Arial" w:eastAsia="Gotham Light" w:hAnsi="Arial" w:cs="Arial"/>
          <w:sz w:val="19"/>
          <w:szCs w:val="19"/>
        </w:rPr>
        <w:t xml:space="preserve">za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h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1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l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15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l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r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16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ri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z w:val="19"/>
          <w:szCs w:val="19"/>
        </w:rPr>
        <w:t>h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ie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t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6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m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f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s</w:t>
      </w:r>
      <w:r w:rsidRPr="00803D98">
        <w:rPr>
          <w:rFonts w:ascii="Arial" w:eastAsia="Gotham Light" w:hAnsi="Arial" w:cs="Arial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te</w:t>
      </w:r>
      <w:r w:rsidRPr="00803D98">
        <w:rPr>
          <w:rFonts w:ascii="Arial" w:eastAsia="Gotham Light" w:hAnsi="Arial" w:cs="Arial"/>
          <w:spacing w:val="6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ranno</w:t>
      </w:r>
      <w:r w:rsidRPr="00803D98">
        <w:rPr>
          <w:rFonts w:ascii="Arial" w:eastAsia="Gotham Light" w:hAnsi="Arial" w:cs="Arial"/>
          <w:spacing w:val="11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p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s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9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16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o</w:t>
      </w:r>
      <w:r w:rsidRPr="00803D98">
        <w:rPr>
          <w:rFonts w:ascii="Arial" w:eastAsia="Gotham Light" w:hAnsi="Arial" w:cs="Arial"/>
          <w:sz w:val="19"/>
          <w:szCs w:val="19"/>
        </w:rPr>
        <w:t>nsi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d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raz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n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4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 xml:space="preserve">e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da</w:t>
      </w:r>
      <w:r w:rsidRPr="00803D98">
        <w:rPr>
          <w:rFonts w:ascii="Arial" w:eastAsia="Gotham Light" w:hAnsi="Arial" w:cs="Arial"/>
          <w:sz w:val="19"/>
          <w:szCs w:val="19"/>
        </w:rPr>
        <w:t>g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-2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;</w:t>
      </w:r>
    </w:p>
    <w:p w14:paraId="5FD05065" w14:textId="1345F267" w:rsidR="00803D98" w:rsidRPr="00803D98" w:rsidRDefault="00803D98" w:rsidP="00803D98">
      <w:pPr>
        <w:pStyle w:val="Paragrafoelenco"/>
        <w:numPr>
          <w:ilvl w:val="0"/>
          <w:numId w:val="17"/>
        </w:numPr>
        <w:spacing w:before="6"/>
        <w:rPr>
          <w:rFonts w:ascii="Arial" w:eastAsia="Gotham Light" w:hAnsi="Arial" w:cs="Arial"/>
          <w:sz w:val="19"/>
          <w:szCs w:val="19"/>
        </w:rPr>
      </w:pPr>
      <w:r w:rsidRPr="00803D98">
        <w:rPr>
          <w:rFonts w:ascii="Arial" w:eastAsia="Gotham Light" w:hAnsi="Arial" w:cs="Arial"/>
          <w:sz w:val="19"/>
          <w:szCs w:val="19"/>
        </w:rPr>
        <w:t>fo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r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r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-7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-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di</w:t>
      </w:r>
      <w:r w:rsidRPr="00803D98">
        <w:rPr>
          <w:rFonts w:ascii="Arial" w:eastAsia="Gotham Light" w:hAnsi="Arial" w:cs="Arial"/>
          <w:sz w:val="19"/>
          <w:szCs w:val="19"/>
        </w:rPr>
        <w:t>p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de</w:t>
      </w:r>
      <w:r w:rsidRPr="00803D98">
        <w:rPr>
          <w:rFonts w:ascii="Arial" w:eastAsia="Gotham Light" w:hAnsi="Arial" w:cs="Arial"/>
          <w:sz w:val="19"/>
          <w:szCs w:val="19"/>
        </w:rPr>
        <w:t>nti</w:t>
      </w:r>
      <w:r w:rsidRPr="00803D98">
        <w:rPr>
          <w:rFonts w:ascii="Arial" w:eastAsia="Gotham Light" w:hAnsi="Arial" w:cs="Arial"/>
          <w:spacing w:val="-11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u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n</w:t>
      </w:r>
      <w:r w:rsidRPr="00803D98">
        <w:rPr>
          <w:rFonts w:ascii="Arial" w:eastAsia="Gotham Light" w:hAnsi="Arial" w:cs="Arial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g</w:t>
      </w:r>
      <w:r w:rsidRPr="00803D98">
        <w:rPr>
          <w:rFonts w:ascii="Arial" w:eastAsia="Gotham Light" w:hAnsi="Arial" w:cs="Arial"/>
          <w:sz w:val="19"/>
          <w:szCs w:val="19"/>
        </w:rPr>
        <w:t>u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da</w:t>
      </w:r>
      <w:r w:rsidRPr="00803D98">
        <w:rPr>
          <w:rFonts w:ascii="Arial" w:eastAsia="Gotham Light" w:hAnsi="Arial" w:cs="Arial"/>
          <w:spacing w:val="-5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su</w:t>
      </w:r>
      <w:r w:rsidRPr="00803D98">
        <w:rPr>
          <w:rFonts w:ascii="Arial" w:eastAsia="Gotham Light" w:hAnsi="Arial" w:cs="Arial"/>
          <w:spacing w:val="-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c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m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-3"/>
          <w:sz w:val="19"/>
          <w:szCs w:val="19"/>
        </w:rPr>
        <w:t xml:space="preserve"> </w:t>
      </w:r>
      <w:r w:rsidR="006B4879">
        <w:rPr>
          <w:rFonts w:ascii="Arial" w:eastAsia="Gotham Light" w:hAnsi="Arial" w:cs="Arial"/>
          <w:spacing w:val="2"/>
          <w:sz w:val="19"/>
          <w:szCs w:val="19"/>
        </w:rPr>
        <w:t>effettuare</w:t>
      </w:r>
      <w:r w:rsidR="006B4879" w:rsidRPr="00803D98">
        <w:rPr>
          <w:rFonts w:ascii="Arial" w:eastAsia="Gotham Light" w:hAnsi="Arial" w:cs="Arial"/>
          <w:spacing w:val="-9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ta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l</w:t>
      </w:r>
      <w:r w:rsidRPr="00803D98">
        <w:rPr>
          <w:rFonts w:ascii="Arial" w:eastAsia="Gotham Light" w:hAnsi="Arial" w:cs="Arial"/>
          <w:sz w:val="19"/>
          <w:szCs w:val="19"/>
        </w:rPr>
        <w:t xml:space="preserve">i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se</w:t>
      </w:r>
      <w:r w:rsidRPr="00803D98">
        <w:rPr>
          <w:rFonts w:ascii="Arial" w:eastAsia="Gotham Light" w:hAnsi="Arial" w:cs="Arial"/>
          <w:sz w:val="19"/>
          <w:szCs w:val="19"/>
        </w:rPr>
        <w:t>g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nala</w:t>
      </w:r>
      <w:r w:rsidRPr="00803D98">
        <w:rPr>
          <w:rFonts w:ascii="Arial" w:eastAsia="Gotham Light" w:hAnsi="Arial" w:cs="Arial"/>
          <w:sz w:val="19"/>
          <w:szCs w:val="19"/>
        </w:rPr>
        <w:t>z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on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;</w:t>
      </w:r>
    </w:p>
    <w:p w14:paraId="55A917C5" w14:textId="4A07D0BF" w:rsidR="00803D98" w:rsidRPr="00803D98" w:rsidRDefault="00803D98" w:rsidP="00803D98">
      <w:pPr>
        <w:pStyle w:val="Paragrafoelenco"/>
        <w:numPr>
          <w:ilvl w:val="0"/>
          <w:numId w:val="17"/>
        </w:numPr>
        <w:spacing w:before="36"/>
        <w:rPr>
          <w:rFonts w:ascii="Arial" w:eastAsia="Gotham Light" w:hAnsi="Arial" w:cs="Arial"/>
          <w:sz w:val="19"/>
          <w:szCs w:val="19"/>
        </w:rPr>
      </w:pPr>
      <w:r w:rsidRPr="00803D98">
        <w:rPr>
          <w:rFonts w:ascii="Arial" w:eastAsia="Gotham Light" w:hAnsi="Arial" w:cs="Arial"/>
          <w:sz w:val="19"/>
          <w:szCs w:val="19"/>
        </w:rPr>
        <w:t>risp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r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-10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l</w:t>
      </w:r>
      <w:r w:rsidRPr="00803D98">
        <w:rPr>
          <w:rFonts w:ascii="Arial" w:eastAsia="Gotham Light" w:hAnsi="Arial" w:cs="Arial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-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D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v</w:t>
      </w:r>
      <w:r w:rsidRPr="00803D98">
        <w:rPr>
          <w:rFonts w:ascii="Arial" w:eastAsia="Gotham Light" w:hAnsi="Arial" w:cs="Arial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-8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u</w:t>
      </w:r>
      <w:r w:rsidRPr="00803D98">
        <w:rPr>
          <w:rFonts w:ascii="Arial" w:eastAsia="Gotham Light" w:hAnsi="Arial" w:cs="Arial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o</w:t>
      </w:r>
      <w:r w:rsidRPr="00803D98">
        <w:rPr>
          <w:rFonts w:ascii="Arial" w:eastAsia="Gotham Light" w:hAnsi="Arial" w:cs="Arial"/>
          <w:sz w:val="19"/>
          <w:szCs w:val="19"/>
        </w:rPr>
        <w:t>p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-8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(</w:t>
      </w:r>
      <w:r w:rsidRPr="00803D98">
        <w:rPr>
          <w:rFonts w:ascii="Arial" w:eastAsia="Gotham Light" w:hAnsi="Arial" w:cs="Arial"/>
          <w:sz w:val="19"/>
          <w:szCs w:val="19"/>
        </w:rPr>
        <w:t>U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)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z w:val="19"/>
          <w:szCs w:val="19"/>
        </w:rPr>
        <w:t>20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1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9/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1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9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3</w:t>
      </w:r>
      <w:r w:rsidRPr="00803D98">
        <w:rPr>
          <w:rFonts w:ascii="Arial" w:eastAsia="Gotham Light" w:hAnsi="Arial" w:cs="Arial"/>
          <w:sz w:val="19"/>
          <w:szCs w:val="19"/>
        </w:rPr>
        <w:t>7</w:t>
      </w:r>
      <w:r w:rsidRPr="00803D98">
        <w:rPr>
          <w:rFonts w:ascii="Arial" w:eastAsia="Gotham Light" w:hAnsi="Arial" w:cs="Arial"/>
          <w:spacing w:val="-10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la</w:t>
      </w:r>
      <w:r w:rsidRPr="00803D98">
        <w:rPr>
          <w:rFonts w:ascii="Arial" w:eastAsia="Gotham Light" w:hAnsi="Arial" w:cs="Arial"/>
          <w:sz w:val="19"/>
          <w:szCs w:val="19"/>
        </w:rPr>
        <w:t>tiva</w:t>
      </w:r>
      <w:r w:rsidRPr="00803D98">
        <w:rPr>
          <w:rFonts w:ascii="Arial" w:eastAsia="Gotham Light" w:hAnsi="Arial" w:cs="Arial"/>
          <w:spacing w:val="-7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all</w:t>
      </w:r>
      <w:r w:rsidRPr="00803D98">
        <w:rPr>
          <w:rFonts w:ascii="Arial" w:eastAsia="Gotham Light" w:hAnsi="Arial" w:cs="Arial"/>
          <w:sz w:val="19"/>
          <w:szCs w:val="19"/>
        </w:rPr>
        <w:t>a</w:t>
      </w:r>
      <w:r w:rsidRPr="00803D98">
        <w:rPr>
          <w:rFonts w:ascii="Arial" w:eastAsia="Gotham Light" w:hAnsi="Arial" w:cs="Arial"/>
          <w:spacing w:val="-3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p</w:t>
      </w:r>
      <w:r w:rsidRPr="00803D98">
        <w:rPr>
          <w:rFonts w:ascii="Arial" w:eastAsia="Gotham Light" w:hAnsi="Arial" w:cs="Arial"/>
          <w:sz w:val="19"/>
          <w:szCs w:val="19"/>
        </w:rPr>
        <w:t>r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o</w:t>
      </w:r>
      <w:r w:rsidRPr="00803D98">
        <w:rPr>
          <w:rFonts w:ascii="Arial" w:eastAsia="Gotham Light" w:hAnsi="Arial" w:cs="Arial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-2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z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i</w:t>
      </w:r>
      <w:r w:rsidRPr="00803D98">
        <w:rPr>
          <w:rFonts w:ascii="Arial" w:eastAsia="Gotham Light" w:hAnsi="Arial" w:cs="Arial"/>
          <w:sz w:val="19"/>
          <w:szCs w:val="19"/>
        </w:rPr>
        <w:t>o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n</w:t>
      </w:r>
      <w:r w:rsidRPr="00803D98">
        <w:rPr>
          <w:rFonts w:ascii="Arial" w:eastAsia="Gotham Light" w:hAnsi="Arial" w:cs="Arial"/>
          <w:sz w:val="19"/>
          <w:szCs w:val="19"/>
        </w:rPr>
        <w:t>e</w:t>
      </w:r>
      <w:r w:rsidRPr="00803D98">
        <w:rPr>
          <w:rFonts w:ascii="Arial" w:eastAsia="Gotham Light" w:hAnsi="Arial" w:cs="Arial"/>
          <w:spacing w:val="-12"/>
          <w:sz w:val="19"/>
          <w:szCs w:val="19"/>
        </w:rPr>
        <w:t xml:space="preserve"> </w:t>
      </w:r>
      <w:r w:rsidRPr="00803D98">
        <w:rPr>
          <w:rFonts w:ascii="Arial" w:eastAsia="Gotham Light" w:hAnsi="Arial" w:cs="Arial"/>
          <w:spacing w:val="3"/>
          <w:sz w:val="19"/>
          <w:szCs w:val="19"/>
        </w:rPr>
        <w:t>d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 xml:space="preserve">l 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se</w:t>
      </w:r>
      <w:r w:rsidRPr="00803D98">
        <w:rPr>
          <w:rFonts w:ascii="Arial" w:eastAsia="Gotham Light" w:hAnsi="Arial" w:cs="Arial"/>
          <w:sz w:val="19"/>
          <w:szCs w:val="19"/>
        </w:rPr>
        <w:t>g</w:t>
      </w:r>
      <w:r w:rsidRPr="00803D98">
        <w:rPr>
          <w:rFonts w:ascii="Arial" w:eastAsia="Gotham Light" w:hAnsi="Arial" w:cs="Arial"/>
          <w:spacing w:val="1"/>
          <w:sz w:val="19"/>
          <w:szCs w:val="19"/>
        </w:rPr>
        <w:t>nala</w:t>
      </w:r>
      <w:r w:rsidRPr="00803D98">
        <w:rPr>
          <w:rFonts w:ascii="Arial" w:eastAsia="Gotham Light" w:hAnsi="Arial" w:cs="Arial"/>
          <w:sz w:val="19"/>
          <w:szCs w:val="19"/>
        </w:rPr>
        <w:t>n</w:t>
      </w:r>
      <w:r w:rsidRPr="00803D98">
        <w:rPr>
          <w:rFonts w:ascii="Arial" w:eastAsia="Gotham Light" w:hAnsi="Arial" w:cs="Arial"/>
          <w:spacing w:val="2"/>
          <w:sz w:val="19"/>
          <w:szCs w:val="19"/>
        </w:rPr>
        <w:t>t</w:t>
      </w:r>
      <w:r w:rsidRPr="00803D98">
        <w:rPr>
          <w:rFonts w:ascii="Arial" w:eastAsia="Gotham Light" w:hAnsi="Arial" w:cs="Arial"/>
          <w:spacing w:val="-1"/>
          <w:sz w:val="19"/>
          <w:szCs w:val="19"/>
        </w:rPr>
        <w:t>e</w:t>
      </w:r>
      <w:r w:rsidRPr="00803D98">
        <w:rPr>
          <w:rFonts w:ascii="Arial" w:eastAsia="Gotham Light" w:hAnsi="Arial" w:cs="Arial"/>
          <w:sz w:val="19"/>
          <w:szCs w:val="19"/>
        </w:rPr>
        <w:t>.</w:t>
      </w:r>
    </w:p>
    <w:p w14:paraId="618E2E17" w14:textId="77777777" w:rsidR="00856882" w:rsidRPr="00856882" w:rsidRDefault="00856882" w:rsidP="007C2CB7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0C4AF9B" w14:textId="0BD6AB53" w:rsidR="00640592" w:rsidRPr="004C6DDF" w:rsidRDefault="00F96AD9" w:rsidP="007C2CB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DDF">
        <w:rPr>
          <w:rFonts w:ascii="Arial" w:hAnsi="Arial" w:cs="Arial"/>
          <w:b/>
          <w:sz w:val="22"/>
          <w:szCs w:val="22"/>
          <w:u w:val="single"/>
        </w:rPr>
        <w:t>SOCIET</w:t>
      </w:r>
      <w:r>
        <w:rPr>
          <w:rFonts w:ascii="Arial" w:hAnsi="Arial" w:cs="Arial"/>
          <w:b/>
          <w:sz w:val="22"/>
          <w:szCs w:val="22"/>
          <w:u w:val="single"/>
        </w:rPr>
        <w:t>À</w:t>
      </w:r>
      <w:r w:rsidRPr="004C6DD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B48FD" w:rsidRPr="004C6DDF">
        <w:rPr>
          <w:rFonts w:ascii="Arial" w:hAnsi="Arial" w:cs="Arial"/>
          <w:b/>
          <w:sz w:val="22"/>
          <w:szCs w:val="22"/>
          <w:u w:val="single"/>
        </w:rPr>
        <w:t>E PERIMETRO</w:t>
      </w:r>
      <w:r w:rsidR="00C84250">
        <w:rPr>
          <w:rFonts w:ascii="Arial" w:hAnsi="Arial" w:cs="Arial"/>
          <w:b/>
          <w:sz w:val="22"/>
          <w:szCs w:val="22"/>
          <w:u w:val="single"/>
        </w:rPr>
        <w:tab/>
      </w:r>
      <w:r w:rsidR="00C84250">
        <w:rPr>
          <w:rFonts w:ascii="Arial" w:hAnsi="Arial" w:cs="Arial"/>
          <w:b/>
          <w:sz w:val="22"/>
          <w:szCs w:val="22"/>
          <w:u w:val="single"/>
        </w:rPr>
        <w:tab/>
      </w:r>
      <w:r w:rsidR="00C84250">
        <w:rPr>
          <w:rFonts w:ascii="Arial" w:hAnsi="Arial" w:cs="Arial"/>
          <w:b/>
          <w:sz w:val="22"/>
          <w:szCs w:val="22"/>
          <w:u w:val="single"/>
        </w:rPr>
        <w:tab/>
      </w:r>
      <w:r w:rsidR="00C84250">
        <w:rPr>
          <w:rFonts w:ascii="Arial" w:hAnsi="Arial" w:cs="Arial"/>
          <w:b/>
          <w:sz w:val="22"/>
          <w:szCs w:val="22"/>
          <w:u w:val="single"/>
        </w:rPr>
        <w:tab/>
      </w:r>
      <w:r w:rsidR="00C84250">
        <w:rPr>
          <w:rFonts w:ascii="Arial" w:hAnsi="Arial" w:cs="Arial"/>
          <w:b/>
          <w:sz w:val="22"/>
          <w:szCs w:val="22"/>
          <w:u w:val="single"/>
        </w:rPr>
        <w:tab/>
      </w:r>
      <w:r w:rsidR="00C84250">
        <w:rPr>
          <w:rFonts w:ascii="Arial" w:hAnsi="Arial" w:cs="Arial"/>
          <w:b/>
          <w:sz w:val="22"/>
          <w:szCs w:val="22"/>
          <w:u w:val="single"/>
        </w:rPr>
        <w:tab/>
      </w:r>
      <w:r w:rsidR="00C84250">
        <w:rPr>
          <w:rFonts w:ascii="Arial" w:hAnsi="Arial" w:cs="Arial"/>
          <w:b/>
          <w:sz w:val="22"/>
          <w:szCs w:val="22"/>
          <w:u w:val="single"/>
        </w:rPr>
        <w:tab/>
      </w:r>
      <w:r w:rsidR="00C84250">
        <w:rPr>
          <w:rFonts w:ascii="Arial" w:hAnsi="Arial" w:cs="Arial"/>
          <w:b/>
          <w:sz w:val="22"/>
          <w:szCs w:val="22"/>
          <w:u w:val="single"/>
        </w:rPr>
        <w:tab/>
      </w:r>
      <w:r w:rsidR="00C84250">
        <w:rPr>
          <w:rFonts w:ascii="Arial" w:hAnsi="Arial" w:cs="Arial"/>
          <w:b/>
          <w:sz w:val="22"/>
          <w:szCs w:val="22"/>
          <w:u w:val="single"/>
        </w:rPr>
        <w:tab/>
      </w:r>
    </w:p>
    <w:p w14:paraId="64919816" w14:textId="77777777" w:rsidR="009D417D" w:rsidRPr="004C6DDF" w:rsidRDefault="009D417D" w:rsidP="007C2CB7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7EB36E" w14:textId="1C8DB975" w:rsidR="004A375D" w:rsidRPr="004E56C1" w:rsidRDefault="00F22D72" w:rsidP="007C2CB7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</w:t>
      </w:r>
      <w:r w:rsidR="004A1F0C">
        <w:rPr>
          <w:rFonts w:ascii="Arial" w:hAnsi="Arial" w:cs="Arial"/>
          <w:color w:val="000000"/>
          <w:sz w:val="19"/>
          <w:szCs w:val="19"/>
        </w:rPr>
        <w:t>a</w:t>
      </w:r>
      <w:r w:rsidR="00ED31AC">
        <w:rPr>
          <w:rFonts w:ascii="Arial" w:hAnsi="Arial" w:cs="Arial"/>
          <w:color w:val="000000"/>
          <w:sz w:val="19"/>
          <w:szCs w:val="19"/>
        </w:rPr>
        <w:t xml:space="preserve"> presente procedura si applica alla</w:t>
      </w:r>
      <w:r w:rsidR="004A1F0C">
        <w:rPr>
          <w:rFonts w:ascii="Arial" w:hAnsi="Arial" w:cs="Arial"/>
          <w:color w:val="000000"/>
          <w:sz w:val="19"/>
          <w:szCs w:val="19"/>
        </w:rPr>
        <w:t xml:space="preserve"> </w:t>
      </w:r>
      <w:r w:rsidR="00314D05">
        <w:rPr>
          <w:rFonts w:ascii="Arial" w:hAnsi="Arial" w:cs="Arial"/>
          <w:color w:val="000000"/>
          <w:sz w:val="19"/>
          <w:szCs w:val="19"/>
        </w:rPr>
        <w:t>s</w:t>
      </w:r>
      <w:r w:rsidR="004A1F0C">
        <w:rPr>
          <w:rFonts w:ascii="Arial" w:hAnsi="Arial" w:cs="Arial"/>
          <w:color w:val="000000"/>
          <w:sz w:val="19"/>
          <w:szCs w:val="19"/>
        </w:rPr>
        <w:t>ocietà</w:t>
      </w:r>
      <w:r w:rsidR="00314D05">
        <w:rPr>
          <w:rFonts w:ascii="Arial" w:hAnsi="Arial" w:cs="Arial"/>
          <w:color w:val="000000"/>
          <w:sz w:val="19"/>
          <w:szCs w:val="19"/>
        </w:rPr>
        <w:t xml:space="preserve"> </w:t>
      </w:r>
      <w:r w:rsidR="00101F04">
        <w:rPr>
          <w:rFonts w:ascii="Arial" w:hAnsi="Arial" w:cs="Arial"/>
          <w:color w:val="000000"/>
          <w:sz w:val="19"/>
          <w:szCs w:val="19"/>
        </w:rPr>
        <w:t xml:space="preserve">Atalanta BC srl </w:t>
      </w:r>
      <w:r w:rsidR="009D746E">
        <w:rPr>
          <w:rFonts w:ascii="Arial" w:hAnsi="Arial" w:cs="Arial"/>
          <w:color w:val="000000"/>
          <w:sz w:val="19"/>
          <w:szCs w:val="19"/>
        </w:rPr>
        <w:t>(d’ora innanzi</w:t>
      </w:r>
      <w:r w:rsidR="00097017">
        <w:rPr>
          <w:rFonts w:ascii="Arial" w:hAnsi="Arial" w:cs="Arial"/>
          <w:color w:val="000000"/>
          <w:sz w:val="19"/>
          <w:szCs w:val="19"/>
        </w:rPr>
        <w:t>,</w:t>
      </w:r>
      <w:r w:rsidR="009D746E">
        <w:rPr>
          <w:rFonts w:ascii="Arial" w:hAnsi="Arial" w:cs="Arial"/>
          <w:color w:val="000000"/>
          <w:sz w:val="19"/>
          <w:szCs w:val="19"/>
        </w:rPr>
        <w:t xml:space="preserve"> le “</w:t>
      </w:r>
      <w:r w:rsidR="009D746E" w:rsidRPr="009D746E">
        <w:rPr>
          <w:rFonts w:ascii="Arial" w:hAnsi="Arial" w:cs="Arial"/>
          <w:b/>
          <w:bCs/>
          <w:color w:val="000000"/>
          <w:sz w:val="19"/>
          <w:szCs w:val="19"/>
        </w:rPr>
        <w:t>Società</w:t>
      </w:r>
      <w:r w:rsidR="009D746E">
        <w:rPr>
          <w:rFonts w:ascii="Arial" w:hAnsi="Arial" w:cs="Arial"/>
          <w:color w:val="000000"/>
          <w:sz w:val="19"/>
          <w:szCs w:val="19"/>
        </w:rPr>
        <w:t>”)</w:t>
      </w:r>
      <w:r w:rsidR="00314D05">
        <w:rPr>
          <w:rFonts w:ascii="Arial" w:hAnsi="Arial" w:cs="Arial"/>
          <w:color w:val="000000"/>
          <w:sz w:val="19"/>
          <w:szCs w:val="19"/>
        </w:rPr>
        <w:t>.</w:t>
      </w:r>
    </w:p>
    <w:p w14:paraId="2772E05A" w14:textId="77777777" w:rsidR="004E56C1" w:rsidRPr="004E56C1" w:rsidRDefault="004E56C1" w:rsidP="007C2CB7">
      <w:pPr>
        <w:ind w:left="360"/>
        <w:jc w:val="both"/>
        <w:rPr>
          <w:rFonts w:ascii="Arial" w:hAnsi="Arial" w:cs="Arial"/>
          <w:i/>
          <w:sz w:val="18"/>
          <w:szCs w:val="18"/>
        </w:rPr>
      </w:pPr>
    </w:p>
    <w:p w14:paraId="587D12FD" w14:textId="6C185604" w:rsidR="00554678" w:rsidRPr="004C6DDF" w:rsidRDefault="00554678" w:rsidP="00F719B8">
      <w:pPr>
        <w:numPr>
          <w:ilvl w:val="0"/>
          <w:numId w:val="1"/>
        </w:numPr>
        <w:ind w:right="28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DDF">
        <w:rPr>
          <w:rFonts w:ascii="Arial" w:hAnsi="Arial" w:cs="Arial"/>
          <w:b/>
          <w:sz w:val="22"/>
          <w:szCs w:val="22"/>
          <w:u w:val="single"/>
        </w:rPr>
        <w:t>PROCESS</w:t>
      </w:r>
      <w:r w:rsidR="000A3E09" w:rsidRPr="004C6DDF">
        <w:rPr>
          <w:rFonts w:ascii="Arial" w:hAnsi="Arial" w:cs="Arial"/>
          <w:b/>
          <w:sz w:val="22"/>
          <w:szCs w:val="22"/>
          <w:u w:val="single"/>
        </w:rPr>
        <w:t>O E RESPONSABILIT</w:t>
      </w:r>
      <w:r w:rsidR="00F96AD9">
        <w:rPr>
          <w:rFonts w:ascii="Arial" w:hAnsi="Arial" w:cs="Arial"/>
          <w:b/>
          <w:sz w:val="22"/>
          <w:szCs w:val="22"/>
          <w:u w:val="single"/>
        </w:rPr>
        <w:t>À</w:t>
      </w:r>
      <w:r w:rsidR="000A3E09" w:rsidRPr="004C6DDF">
        <w:rPr>
          <w:rFonts w:ascii="Arial" w:hAnsi="Arial" w:cs="Arial"/>
          <w:b/>
          <w:sz w:val="22"/>
          <w:szCs w:val="22"/>
          <w:u w:val="single"/>
        </w:rPr>
        <w:t>____</w:t>
      </w:r>
      <w:r w:rsidR="00AE38BF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E38BF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E38BF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E38BF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E38BF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FC55D5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E38BF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0A3E09" w:rsidRPr="004C6DDF">
        <w:rPr>
          <w:rFonts w:ascii="Arial" w:hAnsi="Arial" w:cs="Arial"/>
          <w:b/>
          <w:sz w:val="22"/>
          <w:szCs w:val="22"/>
          <w:u w:val="single"/>
        </w:rPr>
        <w:t>_</w:t>
      </w:r>
    </w:p>
    <w:p w14:paraId="514E5BE9" w14:textId="77777777" w:rsidR="00554678" w:rsidRDefault="00554678" w:rsidP="007C2CB7">
      <w:pPr>
        <w:spacing w:line="360" w:lineRule="auto"/>
        <w:ind w:left="792"/>
        <w:jc w:val="both"/>
        <w:rPr>
          <w:rFonts w:ascii="Arial" w:hAnsi="Arial" w:cs="Arial"/>
          <w:b/>
          <w:sz w:val="20"/>
          <w:szCs w:val="20"/>
        </w:rPr>
      </w:pPr>
    </w:p>
    <w:p w14:paraId="1102696E" w14:textId="19AFA144" w:rsidR="002A6824" w:rsidRPr="00624EE9" w:rsidRDefault="00341F6A" w:rsidP="00624EE9">
      <w:pPr>
        <w:pStyle w:val="Paragrafoelenco"/>
        <w:numPr>
          <w:ilvl w:val="1"/>
          <w:numId w:val="26"/>
        </w:numPr>
        <w:tabs>
          <w:tab w:val="num" w:pos="1276"/>
        </w:tabs>
        <w:jc w:val="both"/>
        <w:rPr>
          <w:rFonts w:ascii="Arial" w:hAnsi="Arial" w:cs="Arial"/>
          <w:b/>
          <w:sz w:val="20"/>
          <w:szCs w:val="20"/>
        </w:rPr>
      </w:pPr>
      <w:r w:rsidRPr="00624EE9">
        <w:rPr>
          <w:rFonts w:ascii="Arial" w:hAnsi="Arial" w:cs="Arial"/>
          <w:b/>
          <w:sz w:val="20"/>
          <w:szCs w:val="20"/>
        </w:rPr>
        <w:t>NORMATIVA E OGGETTO DELLE SEGNALAZIONI</w:t>
      </w:r>
    </w:p>
    <w:p w14:paraId="0C171622" w14:textId="77777777" w:rsidR="00624EE9" w:rsidRDefault="00624EE9" w:rsidP="003A6FD1">
      <w:pPr>
        <w:autoSpaceDE w:val="0"/>
        <w:autoSpaceDN w:val="0"/>
        <w:adjustRightInd w:val="0"/>
        <w:ind w:left="363"/>
        <w:jc w:val="both"/>
        <w:rPr>
          <w:rFonts w:ascii="Arial" w:hAnsi="Arial" w:cs="Arial"/>
          <w:sz w:val="19"/>
          <w:szCs w:val="19"/>
        </w:rPr>
      </w:pPr>
    </w:p>
    <w:p w14:paraId="641FA692" w14:textId="0860FEAE" w:rsidR="008E2A89" w:rsidRPr="008E2A89" w:rsidRDefault="008E2A89" w:rsidP="003A6FD1">
      <w:pPr>
        <w:autoSpaceDE w:val="0"/>
        <w:autoSpaceDN w:val="0"/>
        <w:adjustRightInd w:val="0"/>
        <w:ind w:left="363"/>
        <w:jc w:val="both"/>
        <w:rPr>
          <w:rFonts w:ascii="Arial" w:hAnsi="Arial" w:cs="Arial"/>
          <w:sz w:val="19"/>
          <w:szCs w:val="19"/>
        </w:rPr>
      </w:pPr>
      <w:r w:rsidRPr="008E2A89">
        <w:rPr>
          <w:rFonts w:ascii="Arial" w:hAnsi="Arial" w:cs="Arial"/>
          <w:sz w:val="19"/>
          <w:szCs w:val="19"/>
        </w:rPr>
        <w:t xml:space="preserve">Il 15 marzo 2023 è stato pubblicato in Gazzetta Ufficiale il Decreto Legislativo n. 24/2023 del 10 marzo 2023, </w:t>
      </w:r>
      <w:r w:rsidR="00F22D72">
        <w:rPr>
          <w:rFonts w:ascii="Arial" w:hAnsi="Arial" w:cs="Arial"/>
          <w:sz w:val="19"/>
          <w:szCs w:val="19"/>
        </w:rPr>
        <w:t>(</w:t>
      </w:r>
      <w:r w:rsidR="00097017">
        <w:rPr>
          <w:rFonts w:ascii="Arial" w:hAnsi="Arial" w:cs="Arial"/>
          <w:sz w:val="19"/>
          <w:szCs w:val="19"/>
        </w:rPr>
        <w:t xml:space="preserve">di seguito, il </w:t>
      </w:r>
      <w:r w:rsidR="00F22D72">
        <w:rPr>
          <w:rFonts w:ascii="Arial" w:hAnsi="Arial" w:cs="Arial"/>
          <w:sz w:val="19"/>
          <w:szCs w:val="19"/>
        </w:rPr>
        <w:t>“</w:t>
      </w:r>
      <w:r w:rsidR="00F22D72" w:rsidRPr="009D746E">
        <w:rPr>
          <w:rFonts w:ascii="Arial" w:hAnsi="Arial" w:cs="Arial"/>
          <w:b/>
          <w:bCs/>
          <w:sz w:val="19"/>
          <w:szCs w:val="19"/>
        </w:rPr>
        <w:t>Decreto</w:t>
      </w:r>
      <w:r w:rsidR="00F22D72">
        <w:rPr>
          <w:rFonts w:ascii="Arial" w:hAnsi="Arial" w:cs="Arial"/>
          <w:sz w:val="19"/>
          <w:szCs w:val="19"/>
        </w:rPr>
        <w:t xml:space="preserve">”) </w:t>
      </w:r>
      <w:r w:rsidRPr="008E2A89">
        <w:rPr>
          <w:rFonts w:ascii="Arial" w:hAnsi="Arial" w:cs="Arial"/>
          <w:sz w:val="19"/>
          <w:szCs w:val="19"/>
        </w:rPr>
        <w:t xml:space="preserve">recante “Attuazione della Direttiva UE n. 2019/1937 riguardante la protezione delle persone che segnalano le violazioni del diritto dell’Unione e recante disposizioni riguardanti la protezione delle persone che segnalano violazioni delle disposizioni normative nazionali”. </w:t>
      </w:r>
    </w:p>
    <w:p w14:paraId="11812B74" w14:textId="4F92BC34" w:rsidR="002A6824" w:rsidRDefault="00AA0095" w:rsidP="003A6FD1">
      <w:pPr>
        <w:autoSpaceDE w:val="0"/>
        <w:autoSpaceDN w:val="0"/>
        <w:adjustRightInd w:val="0"/>
        <w:ind w:left="363"/>
        <w:jc w:val="both"/>
        <w:rPr>
          <w:rFonts w:ascii="Arial" w:hAnsi="Arial" w:cs="Arial"/>
          <w:sz w:val="19"/>
          <w:szCs w:val="19"/>
        </w:rPr>
      </w:pPr>
      <w:r w:rsidRPr="00AA0095">
        <w:rPr>
          <w:rFonts w:ascii="Arial" w:hAnsi="Arial" w:cs="Arial"/>
          <w:sz w:val="19"/>
          <w:szCs w:val="19"/>
        </w:rPr>
        <w:t xml:space="preserve">Il </w:t>
      </w:r>
      <w:r>
        <w:rPr>
          <w:rFonts w:ascii="Arial" w:hAnsi="Arial" w:cs="Arial"/>
          <w:sz w:val="19"/>
          <w:szCs w:val="19"/>
        </w:rPr>
        <w:t>Decreto</w:t>
      </w:r>
      <w:r w:rsidRPr="00AA0095">
        <w:rPr>
          <w:rFonts w:ascii="Arial" w:hAnsi="Arial" w:cs="Arial"/>
          <w:sz w:val="19"/>
          <w:szCs w:val="19"/>
        </w:rPr>
        <w:t xml:space="preserve"> amplia le tutele in caso di segnalazioni, estendendo l’ambito applicativo soggettivo e le procedure per preservare i soggetti segnalanti da possibili ritorsioni.</w:t>
      </w:r>
    </w:p>
    <w:p w14:paraId="32F23213" w14:textId="439FFA94" w:rsidR="00335154" w:rsidRPr="00335154" w:rsidRDefault="009F7CE1" w:rsidP="00335154">
      <w:pPr>
        <w:autoSpaceDE w:val="0"/>
        <w:autoSpaceDN w:val="0"/>
        <w:adjustRightInd w:val="0"/>
        <w:ind w:left="36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 particolare, ai sensi del Decreto, </w:t>
      </w:r>
      <w:r w:rsidR="00335154">
        <w:rPr>
          <w:rFonts w:ascii="Arial" w:hAnsi="Arial" w:cs="Arial"/>
          <w:sz w:val="19"/>
          <w:szCs w:val="19"/>
        </w:rPr>
        <w:t>si possono segnalare</w:t>
      </w:r>
      <w:r w:rsidRPr="009F7CE1">
        <w:rPr>
          <w:rFonts w:ascii="Arial" w:hAnsi="Arial" w:cs="Arial"/>
          <w:sz w:val="19"/>
          <w:szCs w:val="19"/>
        </w:rPr>
        <w:t xml:space="preserve"> </w:t>
      </w:r>
      <w:r w:rsidR="00335154">
        <w:rPr>
          <w:rFonts w:ascii="Arial" w:hAnsi="Arial" w:cs="Arial"/>
          <w:sz w:val="19"/>
          <w:szCs w:val="19"/>
        </w:rPr>
        <w:t>c</w:t>
      </w:r>
      <w:r w:rsidR="00335154" w:rsidRPr="00335154">
        <w:rPr>
          <w:rFonts w:ascii="Arial" w:hAnsi="Arial" w:cs="Arial"/>
          <w:sz w:val="19"/>
          <w:szCs w:val="19"/>
        </w:rPr>
        <w:t>omportamenti, atti od omissioni</w:t>
      </w:r>
      <w:r w:rsidR="00335154">
        <w:rPr>
          <w:rFonts w:ascii="Arial" w:hAnsi="Arial" w:cs="Arial"/>
          <w:sz w:val="19"/>
          <w:szCs w:val="19"/>
        </w:rPr>
        <w:t>, compresi i fondati sospetti,</w:t>
      </w:r>
      <w:r w:rsidR="00335154" w:rsidRPr="00335154">
        <w:rPr>
          <w:rFonts w:ascii="Arial" w:hAnsi="Arial" w:cs="Arial"/>
          <w:sz w:val="19"/>
          <w:szCs w:val="19"/>
        </w:rPr>
        <w:t xml:space="preserve"> che ledono l’interesse pubblico o l’integrità dell’amministrazione pubblica o dell’ente privato </w:t>
      </w:r>
      <w:r w:rsidR="001254F9">
        <w:rPr>
          <w:rFonts w:ascii="Arial" w:hAnsi="Arial" w:cs="Arial"/>
          <w:sz w:val="19"/>
          <w:szCs w:val="19"/>
        </w:rPr>
        <w:t xml:space="preserve">di cui si sia venuti a conoscenza nell’ambito del rapporto lavorativo </w:t>
      </w:r>
      <w:r w:rsidR="00335154" w:rsidRPr="00335154">
        <w:rPr>
          <w:rFonts w:ascii="Arial" w:hAnsi="Arial" w:cs="Arial"/>
          <w:sz w:val="19"/>
          <w:szCs w:val="19"/>
        </w:rPr>
        <w:t>e che consistono in:</w:t>
      </w:r>
    </w:p>
    <w:p w14:paraId="1077C07F" w14:textId="77777777" w:rsidR="00335154" w:rsidRPr="00335154" w:rsidRDefault="00335154" w:rsidP="003351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35154">
        <w:rPr>
          <w:rFonts w:ascii="Arial" w:hAnsi="Arial" w:cs="Arial"/>
          <w:sz w:val="19"/>
          <w:szCs w:val="19"/>
        </w:rPr>
        <w:t>illeciti amministrativi, contabili, civili o penali; </w:t>
      </w:r>
    </w:p>
    <w:p w14:paraId="5D208773" w14:textId="77777777" w:rsidR="00335154" w:rsidRPr="00335154" w:rsidRDefault="00335154" w:rsidP="003351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35154">
        <w:rPr>
          <w:rFonts w:ascii="Arial" w:hAnsi="Arial" w:cs="Arial"/>
          <w:sz w:val="19"/>
          <w:szCs w:val="19"/>
        </w:rPr>
        <w:t>condotte illecite rilevanti ai sensi del decreto legislativo 231/2001, o violazioni dei modelli di organizzazione e gestione ivi previsti;</w:t>
      </w:r>
    </w:p>
    <w:p w14:paraId="43F93346" w14:textId="77777777" w:rsidR="00335154" w:rsidRPr="00335154" w:rsidRDefault="00335154" w:rsidP="003351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35154">
        <w:rPr>
          <w:rFonts w:ascii="Arial" w:hAnsi="Arial" w:cs="Arial"/>
          <w:sz w:val="19"/>
          <w:szCs w:val="19"/>
        </w:rPr>
        <w:t>illeciti che rientrano nell’ambito di applicazione degli atti dell’Unione europea o nazionali relativi ai seguenti settori: appalti pubblici; servizi, prodotti e mercati finanziari e prevenzione del riciclaggio e del finanziamento del terrorismo; sicurezza e conformità dei prodotti; sicurezza dei trasporti; tutela dell’ambiente; radioprotezione e sicurezza nucleare; sicurezza degli alimenti e dei mangimi e salute e benessere degli animali; salute pubblica; protezione dei consumatori; tutela della vita privata e protezione dei dati personali e sicurezza delle reti e dei sistemi informativi;</w:t>
      </w:r>
    </w:p>
    <w:p w14:paraId="4A30DEDE" w14:textId="77777777" w:rsidR="00335154" w:rsidRPr="00335154" w:rsidRDefault="00335154" w:rsidP="003351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35154">
        <w:rPr>
          <w:rFonts w:ascii="Arial" w:hAnsi="Arial" w:cs="Arial"/>
          <w:sz w:val="19"/>
          <w:szCs w:val="19"/>
        </w:rPr>
        <w:t>atti od omissioni che ledono gli interessi finanziari dell’Unione; </w:t>
      </w:r>
    </w:p>
    <w:p w14:paraId="4FE2CDB4" w14:textId="77777777" w:rsidR="00335154" w:rsidRPr="00335154" w:rsidRDefault="00335154" w:rsidP="003351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35154">
        <w:rPr>
          <w:rFonts w:ascii="Arial" w:hAnsi="Arial" w:cs="Arial"/>
          <w:sz w:val="19"/>
          <w:szCs w:val="19"/>
        </w:rPr>
        <w:t>atti od omissioni riguardanti il mercato interno; </w:t>
      </w:r>
    </w:p>
    <w:p w14:paraId="4AFA512D" w14:textId="77777777" w:rsidR="00335154" w:rsidRPr="00335154" w:rsidRDefault="00335154" w:rsidP="003351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335154">
        <w:rPr>
          <w:rFonts w:ascii="Arial" w:hAnsi="Arial" w:cs="Arial"/>
          <w:sz w:val="19"/>
          <w:szCs w:val="19"/>
        </w:rPr>
        <w:t>atti o comportamenti che vanificano l’oggetto o la finalità delle disposizioni di cui agli atti dell’Unione.</w:t>
      </w:r>
    </w:p>
    <w:p w14:paraId="3852FA33" w14:textId="77777777" w:rsidR="009878DC" w:rsidRPr="008E2A89" w:rsidRDefault="009878DC" w:rsidP="003A6FD1">
      <w:pPr>
        <w:autoSpaceDE w:val="0"/>
        <w:autoSpaceDN w:val="0"/>
        <w:adjustRightInd w:val="0"/>
        <w:ind w:left="363"/>
        <w:jc w:val="both"/>
        <w:rPr>
          <w:rFonts w:ascii="Arial" w:hAnsi="Arial" w:cs="Arial"/>
          <w:sz w:val="19"/>
          <w:szCs w:val="19"/>
        </w:rPr>
      </w:pPr>
    </w:p>
    <w:p w14:paraId="4628D7FB" w14:textId="202665CA" w:rsidR="002549E4" w:rsidRPr="00624EE9" w:rsidRDefault="002B72BF" w:rsidP="00624EE9">
      <w:pPr>
        <w:pStyle w:val="Paragrafoelenco"/>
        <w:numPr>
          <w:ilvl w:val="1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r w:rsidRPr="00624EE9">
        <w:rPr>
          <w:rFonts w:ascii="Arial" w:hAnsi="Arial" w:cs="Arial"/>
          <w:b/>
          <w:sz w:val="20"/>
          <w:szCs w:val="20"/>
        </w:rPr>
        <w:t xml:space="preserve">RESPONSABILITA’ </w:t>
      </w:r>
    </w:p>
    <w:p w14:paraId="5FE75F58" w14:textId="77889A26" w:rsidR="009F2953" w:rsidRPr="009D746E" w:rsidRDefault="009F2953" w:rsidP="003A6FD1">
      <w:pPr>
        <w:spacing w:line="0" w:lineRule="atLeast"/>
        <w:ind w:left="363"/>
        <w:jc w:val="both"/>
        <w:rPr>
          <w:rFonts w:ascii="Arial" w:eastAsia="Arial" w:hAnsi="Arial"/>
          <w:bCs/>
          <w:sz w:val="20"/>
          <w:szCs w:val="20"/>
        </w:rPr>
      </w:pPr>
    </w:p>
    <w:p w14:paraId="7C06D76E" w14:textId="441FC819" w:rsidR="009F2953" w:rsidRDefault="009F2953" w:rsidP="003A6FD1">
      <w:pPr>
        <w:autoSpaceDE w:val="0"/>
        <w:autoSpaceDN w:val="0"/>
        <w:adjustRightInd w:val="0"/>
        <w:ind w:left="36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</w:t>
      </w:r>
      <w:r w:rsidR="009D746E"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 </w:t>
      </w:r>
      <w:r w:rsidR="00C71373">
        <w:rPr>
          <w:rFonts w:ascii="Arial" w:hAnsi="Arial" w:cs="Arial"/>
          <w:sz w:val="19"/>
          <w:szCs w:val="19"/>
        </w:rPr>
        <w:t>Società</w:t>
      </w:r>
      <w:r w:rsidR="009D746E">
        <w:rPr>
          <w:rFonts w:ascii="Arial" w:hAnsi="Arial" w:cs="Arial"/>
          <w:sz w:val="19"/>
          <w:szCs w:val="19"/>
        </w:rPr>
        <w:t>, attraverso la funzione Internal Audit, sono</w:t>
      </w:r>
      <w:r>
        <w:rPr>
          <w:rFonts w:ascii="Arial" w:hAnsi="Arial" w:cs="Arial"/>
          <w:sz w:val="19"/>
          <w:szCs w:val="19"/>
        </w:rPr>
        <w:t xml:space="preserve"> responsabil</w:t>
      </w:r>
      <w:r w:rsidR="009D746E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 di:</w:t>
      </w:r>
    </w:p>
    <w:p w14:paraId="2CDAB18A" w14:textId="21E4D55B" w:rsidR="009F2953" w:rsidRPr="00F85715" w:rsidRDefault="009F2953" w:rsidP="003A6F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F85715">
        <w:rPr>
          <w:rFonts w:ascii="Arial" w:hAnsi="Arial" w:cs="Arial"/>
          <w:sz w:val="19"/>
          <w:szCs w:val="19"/>
        </w:rPr>
        <w:t>Assicurare la predisposizione e il mantenimento dei canali riservati di comunicazione delle</w:t>
      </w:r>
      <w:r w:rsidR="00F85715">
        <w:rPr>
          <w:rFonts w:ascii="Arial" w:hAnsi="Arial" w:cs="Arial"/>
          <w:sz w:val="19"/>
          <w:szCs w:val="19"/>
        </w:rPr>
        <w:t xml:space="preserve"> </w:t>
      </w:r>
      <w:r w:rsidRPr="00F85715">
        <w:rPr>
          <w:rFonts w:ascii="Arial" w:hAnsi="Arial" w:cs="Arial"/>
          <w:sz w:val="19"/>
          <w:szCs w:val="19"/>
        </w:rPr>
        <w:t>segnalazioni;</w:t>
      </w:r>
    </w:p>
    <w:p w14:paraId="5CD9CD41" w14:textId="5606AD12" w:rsidR="009F2953" w:rsidRPr="00F85715" w:rsidRDefault="009F2953" w:rsidP="003A6F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F85715">
        <w:rPr>
          <w:rFonts w:ascii="Arial" w:hAnsi="Arial" w:cs="Arial"/>
          <w:sz w:val="19"/>
          <w:szCs w:val="19"/>
        </w:rPr>
        <w:t>Garantire la ricezione, la registrazione e l’informazione circa le segnalazioni pervenute;</w:t>
      </w:r>
    </w:p>
    <w:p w14:paraId="738AFEA3" w14:textId="53607B72" w:rsidR="009F2953" w:rsidRDefault="009D746E" w:rsidP="003A6F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Svolgere le indagini relative alla segnalazione ricevuta</w:t>
      </w:r>
      <w:r w:rsidR="009F2953" w:rsidRPr="00F85715">
        <w:rPr>
          <w:rFonts w:ascii="Arial" w:hAnsi="Arial" w:cs="Arial"/>
          <w:sz w:val="19"/>
          <w:szCs w:val="19"/>
        </w:rPr>
        <w:t>;</w:t>
      </w:r>
    </w:p>
    <w:p w14:paraId="15575C94" w14:textId="75670E19" w:rsidR="009D746E" w:rsidRDefault="009D746E" w:rsidP="003A6F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Comunicare al </w:t>
      </w:r>
      <w:bookmarkStart w:id="0" w:name="_Hlk145408320"/>
      <w:r>
        <w:rPr>
          <w:rFonts w:ascii="Arial" w:hAnsi="Arial" w:cs="Arial"/>
          <w:sz w:val="19"/>
          <w:szCs w:val="19"/>
        </w:rPr>
        <w:t>Consiglio di Amministrazione e</w:t>
      </w:r>
      <w:r w:rsidR="006B4879">
        <w:rPr>
          <w:rFonts w:ascii="Arial" w:hAnsi="Arial" w:cs="Arial"/>
          <w:sz w:val="19"/>
          <w:szCs w:val="19"/>
        </w:rPr>
        <w:t>, ove previsto</w:t>
      </w:r>
      <w:r>
        <w:rPr>
          <w:rFonts w:ascii="Arial" w:hAnsi="Arial" w:cs="Arial"/>
          <w:sz w:val="19"/>
          <w:szCs w:val="19"/>
        </w:rPr>
        <w:t xml:space="preserve"> all’Organismo di Vigilanza </w:t>
      </w:r>
      <w:bookmarkEnd w:id="0"/>
      <w:r>
        <w:rPr>
          <w:rFonts w:ascii="Arial" w:hAnsi="Arial" w:cs="Arial"/>
          <w:sz w:val="19"/>
          <w:szCs w:val="19"/>
        </w:rPr>
        <w:t>(di seguito</w:t>
      </w:r>
      <w:r w:rsidR="00097017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“</w:t>
      </w:r>
      <w:r w:rsidRPr="00F875B6">
        <w:rPr>
          <w:rFonts w:ascii="Arial" w:hAnsi="Arial" w:cs="Arial"/>
          <w:b/>
          <w:bCs/>
          <w:sz w:val="19"/>
          <w:szCs w:val="19"/>
        </w:rPr>
        <w:t>OdV</w:t>
      </w:r>
      <w:r>
        <w:rPr>
          <w:rFonts w:ascii="Arial" w:hAnsi="Arial" w:cs="Arial"/>
          <w:sz w:val="19"/>
          <w:szCs w:val="19"/>
        </w:rPr>
        <w:t>”) i risultati delle indagini svolte</w:t>
      </w:r>
      <w:r w:rsidRPr="009D746E">
        <w:rPr>
          <w:rFonts w:ascii="Arial" w:hAnsi="Arial" w:cs="Arial"/>
          <w:sz w:val="19"/>
          <w:szCs w:val="19"/>
        </w:rPr>
        <w:t>, comprese le eventuali misure correttive che sono state adottate o pianificate</w:t>
      </w:r>
      <w:r>
        <w:rPr>
          <w:rFonts w:ascii="Arial" w:hAnsi="Arial" w:cs="Arial"/>
          <w:sz w:val="19"/>
          <w:szCs w:val="19"/>
        </w:rPr>
        <w:t>;</w:t>
      </w:r>
    </w:p>
    <w:p w14:paraId="376CB628" w14:textId="22ECEB4C" w:rsidR="009D746E" w:rsidRPr="00F85715" w:rsidRDefault="009D746E" w:rsidP="003A6F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9D746E">
        <w:rPr>
          <w:rFonts w:ascii="Arial" w:hAnsi="Arial" w:cs="Arial"/>
          <w:sz w:val="19"/>
          <w:szCs w:val="19"/>
        </w:rPr>
        <w:t>Al termine dell’indagine, chiude</w:t>
      </w:r>
      <w:r>
        <w:rPr>
          <w:rFonts w:ascii="Arial" w:hAnsi="Arial" w:cs="Arial"/>
          <w:sz w:val="19"/>
          <w:szCs w:val="19"/>
        </w:rPr>
        <w:t>r</w:t>
      </w:r>
      <w:r w:rsidRPr="009D746E"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 xml:space="preserve">e archiviare </w:t>
      </w:r>
      <w:r w:rsidRPr="009D746E">
        <w:rPr>
          <w:rFonts w:ascii="Arial" w:hAnsi="Arial" w:cs="Arial"/>
          <w:sz w:val="19"/>
          <w:szCs w:val="19"/>
        </w:rPr>
        <w:t>il caso e</w:t>
      </w:r>
      <w:r>
        <w:rPr>
          <w:rFonts w:ascii="Arial" w:hAnsi="Arial" w:cs="Arial"/>
          <w:sz w:val="19"/>
          <w:szCs w:val="19"/>
        </w:rPr>
        <w:t>, se necessario,</w:t>
      </w:r>
      <w:r w:rsidRPr="009D746E">
        <w:rPr>
          <w:rFonts w:ascii="Arial" w:hAnsi="Arial" w:cs="Arial"/>
          <w:sz w:val="19"/>
          <w:szCs w:val="19"/>
        </w:rPr>
        <w:t xml:space="preserve"> rende</w:t>
      </w:r>
      <w:r>
        <w:rPr>
          <w:rFonts w:ascii="Arial" w:hAnsi="Arial" w:cs="Arial"/>
          <w:sz w:val="19"/>
          <w:szCs w:val="19"/>
        </w:rPr>
        <w:t>r</w:t>
      </w:r>
      <w:r w:rsidRPr="009D746E">
        <w:rPr>
          <w:rFonts w:ascii="Arial" w:hAnsi="Arial" w:cs="Arial"/>
          <w:sz w:val="19"/>
          <w:szCs w:val="19"/>
        </w:rPr>
        <w:t>e anonimi i dati personali raccolti</w:t>
      </w:r>
      <w:r>
        <w:rPr>
          <w:rFonts w:ascii="Arial" w:hAnsi="Arial" w:cs="Arial"/>
          <w:sz w:val="19"/>
          <w:szCs w:val="19"/>
        </w:rPr>
        <w:t>;</w:t>
      </w:r>
    </w:p>
    <w:p w14:paraId="5BC4B60D" w14:textId="07596776" w:rsidR="009F2953" w:rsidRDefault="009F2953" w:rsidP="003A6F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9D746E">
        <w:rPr>
          <w:rFonts w:ascii="Arial" w:hAnsi="Arial" w:cs="Arial"/>
          <w:sz w:val="19"/>
          <w:szCs w:val="19"/>
        </w:rPr>
        <w:t>Garantire le attività di aggiornamento, conservazione e diffusione della procedura inerente alle</w:t>
      </w:r>
      <w:r w:rsidR="009D746E" w:rsidRPr="009D746E">
        <w:rPr>
          <w:rFonts w:ascii="Arial" w:hAnsi="Arial" w:cs="Arial"/>
          <w:sz w:val="19"/>
          <w:szCs w:val="19"/>
        </w:rPr>
        <w:t xml:space="preserve"> </w:t>
      </w:r>
      <w:r w:rsidRPr="009D746E">
        <w:rPr>
          <w:rFonts w:ascii="Arial" w:hAnsi="Arial" w:cs="Arial"/>
          <w:sz w:val="19"/>
          <w:szCs w:val="19"/>
        </w:rPr>
        <w:t>segnalazioni ricevute</w:t>
      </w:r>
      <w:r w:rsidR="009D746E">
        <w:rPr>
          <w:rFonts w:ascii="Arial" w:hAnsi="Arial" w:cs="Arial"/>
          <w:sz w:val="19"/>
          <w:szCs w:val="19"/>
        </w:rPr>
        <w:t>.</w:t>
      </w:r>
    </w:p>
    <w:p w14:paraId="0839151D" w14:textId="77777777" w:rsidR="00E13696" w:rsidRDefault="00E13696" w:rsidP="00E13696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14:paraId="01DD4E19" w14:textId="77777777" w:rsidR="00E13696" w:rsidRPr="00E13696" w:rsidRDefault="00E13696" w:rsidP="00E13696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14:paraId="0BE2CB53" w14:textId="77777777" w:rsidR="009D746E" w:rsidRPr="009D746E" w:rsidRDefault="009D746E" w:rsidP="003A6FD1">
      <w:pPr>
        <w:autoSpaceDE w:val="0"/>
        <w:autoSpaceDN w:val="0"/>
        <w:adjustRightInd w:val="0"/>
        <w:ind w:left="363"/>
        <w:jc w:val="both"/>
        <w:rPr>
          <w:rFonts w:ascii="Arial" w:hAnsi="Arial" w:cs="Arial"/>
          <w:sz w:val="19"/>
          <w:szCs w:val="19"/>
        </w:rPr>
      </w:pPr>
    </w:p>
    <w:p w14:paraId="5B7872E9" w14:textId="0C7BF894" w:rsidR="00EF02F5" w:rsidRPr="00624EE9" w:rsidRDefault="00BE36FF" w:rsidP="00624EE9">
      <w:pPr>
        <w:pStyle w:val="Paragrafoelenco"/>
        <w:numPr>
          <w:ilvl w:val="1"/>
          <w:numId w:val="25"/>
        </w:numPr>
        <w:jc w:val="both"/>
        <w:rPr>
          <w:rFonts w:ascii="Arial" w:hAnsi="Arial" w:cs="Arial"/>
          <w:b/>
          <w:sz w:val="20"/>
          <w:szCs w:val="20"/>
        </w:rPr>
      </w:pPr>
      <w:r w:rsidRPr="00624EE9">
        <w:rPr>
          <w:rFonts w:ascii="Arial" w:hAnsi="Arial" w:cs="Arial"/>
          <w:b/>
          <w:sz w:val="20"/>
          <w:szCs w:val="20"/>
        </w:rPr>
        <w:lastRenderedPageBreak/>
        <w:t>PR</w:t>
      </w:r>
      <w:r w:rsidR="003A6FD1" w:rsidRPr="00624EE9">
        <w:rPr>
          <w:rFonts w:ascii="Arial" w:hAnsi="Arial" w:cs="Arial"/>
          <w:b/>
          <w:sz w:val="20"/>
          <w:szCs w:val="20"/>
        </w:rPr>
        <w:t>OCESS</w:t>
      </w:r>
      <w:r w:rsidRPr="00624EE9">
        <w:rPr>
          <w:rFonts w:ascii="Arial" w:hAnsi="Arial" w:cs="Arial"/>
          <w:b/>
          <w:sz w:val="20"/>
          <w:szCs w:val="20"/>
        </w:rPr>
        <w:t>O</w:t>
      </w:r>
    </w:p>
    <w:p w14:paraId="47699688" w14:textId="77777777" w:rsidR="003A6FD1" w:rsidRPr="003A6FD1" w:rsidRDefault="003A6FD1" w:rsidP="003A6FD1">
      <w:pPr>
        <w:suppressAutoHyphens/>
        <w:ind w:left="363"/>
        <w:jc w:val="both"/>
        <w:rPr>
          <w:rFonts w:ascii="Arial" w:hAnsi="Arial" w:cs="Arial"/>
          <w:sz w:val="20"/>
          <w:szCs w:val="20"/>
        </w:rPr>
      </w:pPr>
    </w:p>
    <w:p w14:paraId="38C0C77B" w14:textId="625DF9B0" w:rsidR="003A6FD1" w:rsidRPr="003A6FD1" w:rsidRDefault="003A6FD1" w:rsidP="003A6FD1">
      <w:pPr>
        <w:suppressAutoHyphens/>
        <w:ind w:left="363"/>
        <w:jc w:val="both"/>
        <w:rPr>
          <w:rFonts w:ascii="Arial" w:hAnsi="Arial" w:cs="Arial"/>
          <w:b/>
          <w:bCs/>
          <w:sz w:val="20"/>
          <w:szCs w:val="20"/>
        </w:rPr>
      </w:pPr>
      <w:r w:rsidRPr="003A6FD1">
        <w:rPr>
          <w:rFonts w:ascii="Arial" w:hAnsi="Arial" w:cs="Arial"/>
          <w:b/>
          <w:bCs/>
          <w:sz w:val="20"/>
          <w:szCs w:val="20"/>
        </w:rPr>
        <w:t>3.</w:t>
      </w:r>
      <w:r w:rsidR="00624EE9">
        <w:rPr>
          <w:rFonts w:ascii="Arial" w:hAnsi="Arial" w:cs="Arial"/>
          <w:b/>
          <w:bCs/>
          <w:sz w:val="20"/>
          <w:szCs w:val="20"/>
        </w:rPr>
        <w:t>3</w:t>
      </w:r>
      <w:r w:rsidRPr="003A6FD1">
        <w:rPr>
          <w:rFonts w:ascii="Arial" w:hAnsi="Arial" w:cs="Arial"/>
          <w:b/>
          <w:bCs/>
          <w:sz w:val="20"/>
          <w:szCs w:val="20"/>
        </w:rPr>
        <w:t>.1     Garanzia dell’anonimato</w:t>
      </w:r>
    </w:p>
    <w:p w14:paraId="56B19EFC" w14:textId="5AC62E13" w:rsidR="003A6FD1" w:rsidRPr="003A6FD1" w:rsidRDefault="003A6FD1" w:rsidP="003A6FD1">
      <w:pPr>
        <w:suppressAutoHyphens/>
        <w:ind w:left="363"/>
        <w:jc w:val="both"/>
        <w:rPr>
          <w:rFonts w:ascii="Arial" w:hAnsi="Arial" w:cs="Arial"/>
          <w:sz w:val="20"/>
          <w:szCs w:val="20"/>
        </w:rPr>
      </w:pPr>
      <w:r w:rsidRPr="003A6FD1">
        <w:rPr>
          <w:rFonts w:ascii="Arial" w:hAnsi="Arial" w:cs="Arial"/>
          <w:sz w:val="20"/>
          <w:szCs w:val="20"/>
        </w:rPr>
        <w:t xml:space="preserve">La funzione </w:t>
      </w:r>
      <w:r>
        <w:rPr>
          <w:rFonts w:ascii="Arial" w:hAnsi="Arial" w:cs="Arial"/>
          <w:sz w:val="20"/>
          <w:szCs w:val="20"/>
        </w:rPr>
        <w:t>Intern</w:t>
      </w:r>
      <w:r w:rsidRPr="003A6FD1">
        <w:rPr>
          <w:rFonts w:ascii="Arial" w:hAnsi="Arial" w:cs="Arial"/>
          <w:sz w:val="20"/>
          <w:szCs w:val="20"/>
        </w:rPr>
        <w:t xml:space="preserve">al Audit e tutti i dipartimenti all'interno </w:t>
      </w:r>
      <w:r>
        <w:rPr>
          <w:rFonts w:ascii="Arial" w:hAnsi="Arial" w:cs="Arial"/>
          <w:sz w:val="20"/>
          <w:szCs w:val="20"/>
        </w:rPr>
        <w:t>delle società PERCASSI</w:t>
      </w:r>
      <w:r w:rsidRPr="003A6FD1">
        <w:rPr>
          <w:rFonts w:ascii="Arial" w:hAnsi="Arial" w:cs="Arial"/>
          <w:sz w:val="20"/>
          <w:szCs w:val="20"/>
        </w:rPr>
        <w:t>, nonché tutte le parti esterne coinvolt</w:t>
      </w:r>
      <w:r>
        <w:rPr>
          <w:rFonts w:ascii="Arial" w:hAnsi="Arial" w:cs="Arial"/>
          <w:sz w:val="20"/>
          <w:szCs w:val="20"/>
        </w:rPr>
        <w:t>e</w:t>
      </w:r>
      <w:r w:rsidRPr="003A6FD1">
        <w:rPr>
          <w:rFonts w:ascii="Arial" w:hAnsi="Arial" w:cs="Arial"/>
          <w:sz w:val="20"/>
          <w:szCs w:val="20"/>
        </w:rPr>
        <w:t xml:space="preserve"> nella ricezione e nell'elaborazione delle segnalazioni devono garantire l'assoluta riservatezza e l'anonimato delle persone che eseguono tali comunicazioni.</w:t>
      </w:r>
    </w:p>
    <w:p w14:paraId="772D1990" w14:textId="77777777" w:rsidR="003A6FD1" w:rsidRPr="003A6FD1" w:rsidRDefault="003A6FD1" w:rsidP="003A6FD1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183A985C" w14:textId="2E8C3952" w:rsidR="003A6FD1" w:rsidRPr="003A6FD1" w:rsidRDefault="003A6FD1" w:rsidP="003A6FD1">
      <w:pPr>
        <w:suppressAutoHyphens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3A6FD1">
        <w:rPr>
          <w:rFonts w:ascii="Arial" w:hAnsi="Arial" w:cs="Arial"/>
          <w:b/>
          <w:bCs/>
          <w:sz w:val="20"/>
          <w:szCs w:val="20"/>
        </w:rPr>
        <w:t>3.</w:t>
      </w:r>
      <w:r w:rsidR="00624EE9">
        <w:rPr>
          <w:rFonts w:ascii="Arial" w:hAnsi="Arial" w:cs="Arial"/>
          <w:b/>
          <w:bCs/>
          <w:sz w:val="20"/>
          <w:szCs w:val="20"/>
        </w:rPr>
        <w:t>3</w:t>
      </w:r>
      <w:r w:rsidRPr="003A6FD1">
        <w:rPr>
          <w:rFonts w:ascii="Arial" w:hAnsi="Arial" w:cs="Arial"/>
          <w:b/>
          <w:bCs/>
          <w:sz w:val="20"/>
          <w:szCs w:val="20"/>
        </w:rPr>
        <w:t>.2    Segnalazioni in malafede</w:t>
      </w:r>
    </w:p>
    <w:p w14:paraId="1AF3BC65" w14:textId="57172DE9" w:rsidR="003A6FD1" w:rsidRPr="003A6FD1" w:rsidRDefault="006F70E3" w:rsidP="003A6FD1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società PERCASSI</w:t>
      </w:r>
      <w:r w:rsidR="003A6FD1" w:rsidRPr="003A6FD1">
        <w:rPr>
          <w:rFonts w:ascii="Arial" w:hAnsi="Arial" w:cs="Arial"/>
          <w:sz w:val="20"/>
          <w:szCs w:val="20"/>
        </w:rPr>
        <w:t xml:space="preserve"> si aspetta</w:t>
      </w:r>
      <w:r>
        <w:rPr>
          <w:rFonts w:ascii="Arial" w:hAnsi="Arial" w:cs="Arial"/>
          <w:sz w:val="20"/>
          <w:szCs w:val="20"/>
        </w:rPr>
        <w:t>no</w:t>
      </w:r>
      <w:r w:rsidR="003A6FD1" w:rsidRPr="003A6FD1">
        <w:rPr>
          <w:rFonts w:ascii="Arial" w:hAnsi="Arial" w:cs="Arial"/>
          <w:sz w:val="20"/>
          <w:szCs w:val="20"/>
        </w:rPr>
        <w:t xml:space="preserve"> che tutti i </w:t>
      </w:r>
      <w:r>
        <w:rPr>
          <w:rFonts w:ascii="Arial" w:hAnsi="Arial" w:cs="Arial"/>
          <w:sz w:val="20"/>
          <w:szCs w:val="20"/>
        </w:rPr>
        <w:t>lavorator</w:t>
      </w:r>
      <w:r w:rsidR="003A6FD1" w:rsidRPr="003A6FD1">
        <w:rPr>
          <w:rFonts w:ascii="Arial" w:hAnsi="Arial" w:cs="Arial"/>
          <w:sz w:val="20"/>
          <w:szCs w:val="20"/>
        </w:rPr>
        <w:t>i</w:t>
      </w:r>
      <w:r w:rsidR="006B4879">
        <w:rPr>
          <w:rFonts w:ascii="Arial" w:hAnsi="Arial" w:cs="Arial"/>
          <w:sz w:val="20"/>
          <w:szCs w:val="20"/>
        </w:rPr>
        <w:t xml:space="preserve"> e terze parti coinvolte</w:t>
      </w:r>
      <w:r w:rsidR="003A6FD1" w:rsidRPr="003A6FD1">
        <w:rPr>
          <w:rFonts w:ascii="Arial" w:hAnsi="Arial" w:cs="Arial"/>
          <w:sz w:val="20"/>
          <w:szCs w:val="20"/>
        </w:rPr>
        <w:t xml:space="preserve"> collaborino per mantenere un clima di rispetto reciproco per la dignità, l'integrità e la reputazione di ogni persona all'interno del Gruppo. </w:t>
      </w:r>
      <w:r>
        <w:rPr>
          <w:rFonts w:ascii="Arial" w:hAnsi="Arial" w:cs="Arial"/>
          <w:sz w:val="20"/>
          <w:szCs w:val="20"/>
        </w:rPr>
        <w:t>Le società PERCASSI</w:t>
      </w:r>
      <w:r w:rsidR="003A6FD1" w:rsidRPr="003A6FD1">
        <w:rPr>
          <w:rFonts w:ascii="Arial" w:hAnsi="Arial" w:cs="Arial"/>
          <w:sz w:val="20"/>
          <w:szCs w:val="20"/>
        </w:rPr>
        <w:t xml:space="preserve"> operer</w:t>
      </w:r>
      <w:r>
        <w:rPr>
          <w:rFonts w:ascii="Arial" w:hAnsi="Arial" w:cs="Arial"/>
          <w:sz w:val="20"/>
          <w:szCs w:val="20"/>
        </w:rPr>
        <w:t>anno</w:t>
      </w:r>
      <w:r w:rsidR="003A6FD1" w:rsidRPr="003A6FD1">
        <w:rPr>
          <w:rFonts w:ascii="Arial" w:hAnsi="Arial" w:cs="Arial"/>
          <w:sz w:val="20"/>
          <w:szCs w:val="20"/>
        </w:rPr>
        <w:t xml:space="preserve"> per prevenire offese o comportamenti interpersonali diffamatori. Le segnalazioni devono essere dettagliate, riferite a comportamenti illeciti pertinenti, sulla base di fatti precisi e coerenti.</w:t>
      </w:r>
    </w:p>
    <w:p w14:paraId="422AB8DD" w14:textId="7DE70B5D" w:rsidR="00897253" w:rsidRDefault="006F70E3" w:rsidP="00F719B8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A6FD1" w:rsidRPr="003A6FD1">
        <w:rPr>
          <w:rFonts w:ascii="Arial" w:hAnsi="Arial" w:cs="Arial"/>
          <w:sz w:val="20"/>
          <w:szCs w:val="20"/>
        </w:rPr>
        <w:t xml:space="preserve">a funzione </w:t>
      </w:r>
      <w:r>
        <w:rPr>
          <w:rFonts w:ascii="Arial" w:hAnsi="Arial" w:cs="Arial"/>
          <w:sz w:val="20"/>
          <w:szCs w:val="20"/>
        </w:rPr>
        <w:t>Intern</w:t>
      </w:r>
      <w:r w:rsidR="003A6FD1" w:rsidRPr="003A6FD1">
        <w:rPr>
          <w:rFonts w:ascii="Arial" w:hAnsi="Arial" w:cs="Arial"/>
          <w:sz w:val="20"/>
          <w:szCs w:val="20"/>
        </w:rPr>
        <w:t xml:space="preserve">al Audit </w:t>
      </w:r>
      <w:r>
        <w:rPr>
          <w:rFonts w:ascii="Arial" w:hAnsi="Arial" w:cs="Arial"/>
          <w:sz w:val="20"/>
          <w:szCs w:val="20"/>
        </w:rPr>
        <w:t xml:space="preserve">e ogni ricevente le segnalazioni </w:t>
      </w:r>
      <w:r w:rsidR="003A6FD1" w:rsidRPr="003A6FD1">
        <w:rPr>
          <w:rFonts w:ascii="Arial" w:hAnsi="Arial" w:cs="Arial"/>
          <w:sz w:val="20"/>
          <w:szCs w:val="20"/>
        </w:rPr>
        <w:t>assicureranno un'adeguata protezione contro le segnalazioni di malafede, condannando questo tipo di condotta e informando le parti/società destinatarie delle segnalazioni giudicate in malafede anche tenendo conto di eventuali sanzioni</w:t>
      </w:r>
      <w:r>
        <w:rPr>
          <w:rFonts w:ascii="Arial" w:hAnsi="Arial" w:cs="Arial"/>
          <w:sz w:val="20"/>
          <w:szCs w:val="20"/>
        </w:rPr>
        <w:t>.</w:t>
      </w:r>
    </w:p>
    <w:p w14:paraId="23ABD8F6" w14:textId="12AF17AF" w:rsidR="006F70E3" w:rsidRDefault="006F70E3" w:rsidP="006F70E3">
      <w:pPr>
        <w:suppressAutoHyphens/>
        <w:ind w:left="360" w:right="566"/>
        <w:jc w:val="both"/>
        <w:rPr>
          <w:rFonts w:ascii="Arial" w:hAnsi="Arial" w:cs="Arial"/>
          <w:sz w:val="20"/>
          <w:szCs w:val="20"/>
        </w:rPr>
      </w:pPr>
    </w:p>
    <w:p w14:paraId="555C5A82" w14:textId="447EAE80" w:rsidR="006F70E3" w:rsidRPr="004241D2" w:rsidRDefault="006F70E3" w:rsidP="00FD591A">
      <w:pPr>
        <w:suppressAutoHyphens/>
        <w:ind w:left="360"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241D2">
        <w:rPr>
          <w:rFonts w:ascii="Arial" w:hAnsi="Arial" w:cs="Arial"/>
          <w:b/>
          <w:bCs/>
          <w:sz w:val="20"/>
          <w:szCs w:val="20"/>
        </w:rPr>
        <w:t>3.</w:t>
      </w:r>
      <w:r w:rsidR="00624EE9">
        <w:rPr>
          <w:rFonts w:ascii="Arial" w:hAnsi="Arial" w:cs="Arial"/>
          <w:b/>
          <w:bCs/>
          <w:sz w:val="20"/>
          <w:szCs w:val="20"/>
        </w:rPr>
        <w:t>3</w:t>
      </w:r>
      <w:r w:rsidRPr="004241D2">
        <w:rPr>
          <w:rFonts w:ascii="Arial" w:hAnsi="Arial" w:cs="Arial"/>
          <w:b/>
          <w:bCs/>
          <w:sz w:val="20"/>
          <w:szCs w:val="20"/>
        </w:rPr>
        <w:t>.3    Segnalazioni anonime</w:t>
      </w:r>
    </w:p>
    <w:p w14:paraId="53091441" w14:textId="77777777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6F70E3">
        <w:rPr>
          <w:rFonts w:ascii="Arial" w:hAnsi="Arial" w:cs="Arial"/>
          <w:sz w:val="20"/>
          <w:szCs w:val="20"/>
        </w:rPr>
        <w:t>Le  segnalazioni</w:t>
      </w:r>
      <w:proofErr w:type="gramEnd"/>
      <w:r w:rsidRPr="006F70E3">
        <w:rPr>
          <w:rFonts w:ascii="Arial" w:hAnsi="Arial" w:cs="Arial"/>
          <w:sz w:val="20"/>
          <w:szCs w:val="20"/>
        </w:rPr>
        <w:t xml:space="preserve"> anonime saranno prese in  considerazione solo  se  dettagliate con elementi significativi per eseguire indagini adeguate.</w:t>
      </w:r>
    </w:p>
    <w:p w14:paraId="1E5AD217" w14:textId="77777777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>Nel caso in cui non siano presenti dettagli chiave o se, dopo una specifica richiesta aggiuntiva, non saranno forniti ulteriori elementi, la segnalazione anonima sarà considerata non valida.</w:t>
      </w:r>
    </w:p>
    <w:p w14:paraId="1D3A72FB" w14:textId="77777777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659CA9E" w14:textId="57D935C4" w:rsidR="006F70E3" w:rsidRPr="004241D2" w:rsidRDefault="006F70E3" w:rsidP="00FD591A">
      <w:pPr>
        <w:suppressAutoHyphens/>
        <w:ind w:left="360"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241D2">
        <w:rPr>
          <w:rFonts w:ascii="Arial" w:hAnsi="Arial" w:cs="Arial"/>
          <w:b/>
          <w:bCs/>
          <w:sz w:val="20"/>
          <w:szCs w:val="20"/>
        </w:rPr>
        <w:t>3.</w:t>
      </w:r>
      <w:r w:rsidR="00624EE9">
        <w:rPr>
          <w:rFonts w:ascii="Arial" w:hAnsi="Arial" w:cs="Arial"/>
          <w:b/>
          <w:bCs/>
          <w:sz w:val="20"/>
          <w:szCs w:val="20"/>
        </w:rPr>
        <w:t>3</w:t>
      </w:r>
      <w:r w:rsidRPr="004241D2">
        <w:rPr>
          <w:rFonts w:ascii="Arial" w:hAnsi="Arial" w:cs="Arial"/>
          <w:b/>
          <w:bCs/>
          <w:sz w:val="20"/>
          <w:szCs w:val="20"/>
        </w:rPr>
        <w:t>.4    Canali di comunicazione</w:t>
      </w:r>
    </w:p>
    <w:p w14:paraId="1DBEFB86" w14:textId="77777777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>Gli unici canali ufficiali per comunicare eventuali segnalazioni o incidenti sono:</w:t>
      </w:r>
    </w:p>
    <w:p w14:paraId="42C3FB47" w14:textId="667551F2" w:rsidR="006F70E3" w:rsidRPr="004241D2" w:rsidRDefault="007014B2" w:rsidP="00FD591A">
      <w:pPr>
        <w:pStyle w:val="Paragrafoelenco"/>
        <w:numPr>
          <w:ilvl w:val="0"/>
          <w:numId w:val="19"/>
        </w:numPr>
        <w:suppressAutoHyphens/>
        <w:ind w:left="1134" w:right="-1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241D2">
        <w:rPr>
          <w:rFonts w:ascii="Arial" w:hAnsi="Arial" w:cs="Arial"/>
          <w:sz w:val="20"/>
          <w:szCs w:val="20"/>
        </w:rPr>
        <w:t>ink</w:t>
      </w:r>
      <w:r w:rsidR="006F70E3" w:rsidRPr="004241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02D45" w:rsidRPr="00232AAE">
          <w:rPr>
            <w:rStyle w:val="Collegamentoipertestuale"/>
            <w:rFonts w:ascii="Arial" w:hAnsi="Arial" w:cs="Arial"/>
            <w:sz w:val="20"/>
            <w:szCs w:val="20"/>
          </w:rPr>
          <w:t>https://atalanta.whistlelink.com/</w:t>
        </w:r>
      </w:hyperlink>
      <w:r w:rsidR="00002D45">
        <w:rPr>
          <w:rFonts w:ascii="Arial" w:hAnsi="Arial" w:cs="Arial"/>
          <w:sz w:val="20"/>
          <w:szCs w:val="20"/>
        </w:rPr>
        <w:t xml:space="preserve"> </w:t>
      </w:r>
      <w:r w:rsidR="004241D2">
        <w:rPr>
          <w:rFonts w:ascii="Arial" w:hAnsi="Arial" w:cs="Arial"/>
          <w:sz w:val="20"/>
          <w:szCs w:val="20"/>
        </w:rPr>
        <w:t>; op</w:t>
      </w:r>
      <w:r w:rsidR="006F70E3" w:rsidRPr="004241D2">
        <w:rPr>
          <w:rFonts w:ascii="Arial" w:hAnsi="Arial" w:cs="Arial"/>
          <w:sz w:val="20"/>
          <w:szCs w:val="20"/>
        </w:rPr>
        <w:t>pure</w:t>
      </w:r>
    </w:p>
    <w:p w14:paraId="4F22E344" w14:textId="558F4334" w:rsidR="006F70E3" w:rsidRPr="004241D2" w:rsidRDefault="006F70E3" w:rsidP="00FD591A">
      <w:pPr>
        <w:pStyle w:val="Paragrafoelenco"/>
        <w:numPr>
          <w:ilvl w:val="0"/>
          <w:numId w:val="19"/>
        </w:numPr>
        <w:tabs>
          <w:tab w:val="left" w:pos="1134"/>
        </w:tabs>
        <w:suppressAutoHyphens/>
        <w:ind w:left="1134" w:right="-1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4241D2">
        <w:rPr>
          <w:rFonts w:ascii="Arial" w:hAnsi="Arial" w:cs="Arial"/>
          <w:sz w:val="20"/>
          <w:szCs w:val="20"/>
        </w:rPr>
        <w:t>Posta  ordinaria</w:t>
      </w:r>
      <w:proofErr w:type="gramEnd"/>
      <w:r w:rsidRPr="004241D2">
        <w:rPr>
          <w:rFonts w:ascii="Arial" w:hAnsi="Arial" w:cs="Arial"/>
          <w:sz w:val="20"/>
          <w:szCs w:val="20"/>
        </w:rPr>
        <w:t xml:space="preserve">:  </w:t>
      </w:r>
      <w:r w:rsidR="006B4879">
        <w:rPr>
          <w:rFonts w:ascii="Arial" w:hAnsi="Arial" w:cs="Arial"/>
          <w:sz w:val="20"/>
          <w:szCs w:val="20"/>
          <w:u w:val="single"/>
        </w:rPr>
        <w:t>Responsabile dell’</w:t>
      </w:r>
      <w:r w:rsidRPr="004241D2">
        <w:rPr>
          <w:rFonts w:ascii="Arial" w:hAnsi="Arial" w:cs="Arial"/>
          <w:sz w:val="20"/>
          <w:szCs w:val="20"/>
          <w:u w:val="single"/>
        </w:rPr>
        <w:t xml:space="preserve">  </w:t>
      </w:r>
      <w:r w:rsidR="004241D2" w:rsidRPr="004241D2">
        <w:rPr>
          <w:rFonts w:ascii="Arial" w:hAnsi="Arial" w:cs="Arial"/>
          <w:sz w:val="20"/>
          <w:szCs w:val="20"/>
          <w:u w:val="single"/>
        </w:rPr>
        <w:t>Intern</w:t>
      </w:r>
      <w:r w:rsidRPr="004241D2">
        <w:rPr>
          <w:rFonts w:ascii="Arial" w:hAnsi="Arial" w:cs="Arial"/>
          <w:sz w:val="20"/>
          <w:szCs w:val="20"/>
          <w:u w:val="single"/>
        </w:rPr>
        <w:t>al  Audit</w:t>
      </w:r>
      <w:r w:rsidRPr="004241D2">
        <w:rPr>
          <w:rFonts w:ascii="Arial" w:hAnsi="Arial" w:cs="Arial"/>
          <w:sz w:val="20"/>
          <w:szCs w:val="20"/>
        </w:rPr>
        <w:t xml:space="preserve">,  indirizzata  a  </w:t>
      </w:r>
      <w:r w:rsidR="004241D2" w:rsidRPr="004241D2">
        <w:rPr>
          <w:rFonts w:ascii="Arial" w:hAnsi="Arial" w:cs="Arial"/>
          <w:sz w:val="20"/>
          <w:szCs w:val="20"/>
        </w:rPr>
        <w:t>Percassi Management S.r.l</w:t>
      </w:r>
      <w:r w:rsidRPr="004241D2">
        <w:rPr>
          <w:rFonts w:ascii="Arial" w:hAnsi="Arial" w:cs="Arial"/>
          <w:sz w:val="20"/>
          <w:szCs w:val="20"/>
        </w:rPr>
        <w:t>.</w:t>
      </w:r>
      <w:r w:rsidR="004241D2" w:rsidRPr="004241D2">
        <w:rPr>
          <w:rFonts w:ascii="Arial" w:hAnsi="Arial" w:cs="Arial"/>
          <w:sz w:val="20"/>
          <w:szCs w:val="20"/>
        </w:rPr>
        <w:t>,</w:t>
      </w:r>
      <w:r w:rsidRPr="004241D2">
        <w:rPr>
          <w:rFonts w:ascii="Arial" w:hAnsi="Arial" w:cs="Arial"/>
          <w:sz w:val="20"/>
          <w:szCs w:val="20"/>
        </w:rPr>
        <w:t xml:space="preserve">  via  P</w:t>
      </w:r>
      <w:r w:rsidR="004241D2" w:rsidRPr="004241D2">
        <w:rPr>
          <w:rFonts w:ascii="Arial" w:hAnsi="Arial" w:cs="Arial"/>
          <w:sz w:val="20"/>
          <w:szCs w:val="20"/>
        </w:rPr>
        <w:t xml:space="preserve">aglia </w:t>
      </w:r>
      <w:r w:rsidR="004241D2">
        <w:rPr>
          <w:rFonts w:ascii="Arial" w:hAnsi="Arial" w:cs="Arial"/>
          <w:sz w:val="20"/>
          <w:szCs w:val="20"/>
        </w:rPr>
        <w:t>n. 1/D,</w:t>
      </w:r>
      <w:r w:rsidRPr="004241D2">
        <w:rPr>
          <w:rFonts w:ascii="Arial" w:hAnsi="Arial" w:cs="Arial"/>
          <w:sz w:val="20"/>
          <w:szCs w:val="20"/>
        </w:rPr>
        <w:t xml:space="preserve"> CAP 24122- Bergamo, Italia.</w:t>
      </w:r>
    </w:p>
    <w:p w14:paraId="08758A8A" w14:textId="77777777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497184E4" w14:textId="7A1E2892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>Nel caso in cui una comunicazione sia ricevuta per mezzo di un canale diverso da quelli sopra indicati, i destinatari della stessa dovranno inviare immediatamente la comunicazione ricevuta al Responsabile del</w:t>
      </w:r>
      <w:r w:rsidR="004241D2">
        <w:rPr>
          <w:rFonts w:ascii="Arial" w:hAnsi="Arial" w:cs="Arial"/>
          <w:sz w:val="20"/>
          <w:szCs w:val="20"/>
        </w:rPr>
        <w:t>l’Intern</w:t>
      </w:r>
      <w:r w:rsidRPr="006F70E3">
        <w:rPr>
          <w:rFonts w:ascii="Arial" w:hAnsi="Arial" w:cs="Arial"/>
          <w:sz w:val="20"/>
          <w:szCs w:val="20"/>
        </w:rPr>
        <w:t>al Audit utilizzando i canali ufficiali sopra elencati, nel rispetto dei principi di riservatezza volti a proteggere l'efficacia degli accertamenti e l'integrità delle persone coinvolte anche ai sensi di questa procedura.</w:t>
      </w:r>
    </w:p>
    <w:p w14:paraId="2303F3A6" w14:textId="77777777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9A6F275" w14:textId="38DD3997" w:rsidR="006F70E3" w:rsidRPr="004241D2" w:rsidRDefault="00624EE9" w:rsidP="00624EE9">
      <w:pPr>
        <w:suppressAutoHyphens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3.4 </w:t>
      </w:r>
      <w:r w:rsidR="006F70E3" w:rsidRPr="004241D2">
        <w:rPr>
          <w:rFonts w:ascii="Arial" w:hAnsi="Arial" w:cs="Arial"/>
          <w:b/>
          <w:bCs/>
          <w:sz w:val="20"/>
          <w:szCs w:val="20"/>
        </w:rPr>
        <w:t>FASE INVESTIGATIVA</w:t>
      </w:r>
    </w:p>
    <w:p w14:paraId="44B05376" w14:textId="77777777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3B7EB15B" w14:textId="7191D238" w:rsidR="006F70E3" w:rsidRPr="004241D2" w:rsidRDefault="006F70E3" w:rsidP="00FD591A">
      <w:pPr>
        <w:suppressAutoHyphens/>
        <w:ind w:left="360"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241D2">
        <w:rPr>
          <w:rFonts w:ascii="Arial" w:hAnsi="Arial" w:cs="Arial"/>
          <w:b/>
          <w:bCs/>
          <w:sz w:val="20"/>
          <w:szCs w:val="20"/>
        </w:rPr>
        <w:t>3.</w:t>
      </w:r>
      <w:r w:rsidR="00624EE9">
        <w:rPr>
          <w:rFonts w:ascii="Arial" w:hAnsi="Arial" w:cs="Arial"/>
          <w:b/>
          <w:bCs/>
          <w:sz w:val="20"/>
          <w:szCs w:val="20"/>
        </w:rPr>
        <w:t>4</w:t>
      </w:r>
      <w:r w:rsidRPr="004241D2">
        <w:rPr>
          <w:rFonts w:ascii="Arial" w:hAnsi="Arial" w:cs="Arial"/>
          <w:b/>
          <w:bCs/>
          <w:sz w:val="20"/>
          <w:szCs w:val="20"/>
        </w:rPr>
        <w:t>.1     Registrazione delle segnalazioni</w:t>
      </w:r>
    </w:p>
    <w:p w14:paraId="0666C196" w14:textId="1E09AC2C" w:rsidR="006F70E3" w:rsidRPr="006F70E3" w:rsidRDefault="004241D2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L’Intern</w:t>
      </w:r>
      <w:r w:rsidR="006F70E3" w:rsidRPr="006F70E3">
        <w:rPr>
          <w:rFonts w:ascii="Arial" w:hAnsi="Arial" w:cs="Arial"/>
          <w:sz w:val="20"/>
          <w:szCs w:val="20"/>
        </w:rPr>
        <w:t>al Audit è responsabile</w:t>
      </w:r>
      <w:r>
        <w:rPr>
          <w:rFonts w:ascii="Arial" w:hAnsi="Arial" w:cs="Arial"/>
          <w:sz w:val="20"/>
          <w:szCs w:val="20"/>
        </w:rPr>
        <w:t>, anche tramite terzi incaricati,</w:t>
      </w:r>
      <w:r w:rsidR="006F70E3" w:rsidRPr="006F70E3">
        <w:rPr>
          <w:rFonts w:ascii="Arial" w:hAnsi="Arial" w:cs="Arial"/>
          <w:sz w:val="20"/>
          <w:szCs w:val="20"/>
        </w:rPr>
        <w:t xml:space="preserve"> della registrazione di ogni segnalazione ricevuta in uno specifico database riservato. </w:t>
      </w:r>
      <w:proofErr w:type="gramStart"/>
      <w:r w:rsidR="006F70E3" w:rsidRPr="006F70E3">
        <w:rPr>
          <w:rFonts w:ascii="Arial" w:hAnsi="Arial" w:cs="Arial"/>
          <w:sz w:val="20"/>
          <w:szCs w:val="20"/>
        </w:rPr>
        <w:t>Inoltre</w:t>
      </w:r>
      <w:proofErr w:type="gramEnd"/>
      <w:r w:rsidR="006F70E3" w:rsidRPr="006F70E3">
        <w:rPr>
          <w:rFonts w:ascii="Arial" w:hAnsi="Arial" w:cs="Arial"/>
          <w:sz w:val="20"/>
          <w:szCs w:val="20"/>
        </w:rPr>
        <w:t xml:space="preserve"> deve:</w:t>
      </w:r>
    </w:p>
    <w:p w14:paraId="2F1D3C95" w14:textId="69120ED9" w:rsidR="006F70E3" w:rsidRPr="004241D2" w:rsidRDefault="006F70E3" w:rsidP="00FD591A">
      <w:pPr>
        <w:pStyle w:val="Paragrafoelenco"/>
        <w:numPr>
          <w:ilvl w:val="0"/>
          <w:numId w:val="20"/>
        </w:numPr>
        <w:suppressAutoHyphens/>
        <w:ind w:right="-1"/>
        <w:jc w:val="both"/>
        <w:rPr>
          <w:rFonts w:ascii="Arial" w:hAnsi="Arial" w:cs="Arial"/>
          <w:sz w:val="20"/>
          <w:szCs w:val="20"/>
        </w:rPr>
      </w:pPr>
      <w:r w:rsidRPr="004241D2">
        <w:rPr>
          <w:rFonts w:ascii="Arial" w:hAnsi="Arial" w:cs="Arial"/>
          <w:sz w:val="20"/>
          <w:szCs w:val="20"/>
        </w:rPr>
        <w:t>Mantenere un archivio di tutte le informazioni relative alle comunicazioni ricevute e alle indagini eseguite, compresa tutta la relativa documentazione.</w:t>
      </w:r>
    </w:p>
    <w:p w14:paraId="0FA9F699" w14:textId="1FF1BC5C" w:rsidR="006F70E3" w:rsidRPr="004241D2" w:rsidRDefault="006F70E3" w:rsidP="00FD591A">
      <w:pPr>
        <w:pStyle w:val="Paragrafoelenco"/>
        <w:numPr>
          <w:ilvl w:val="0"/>
          <w:numId w:val="20"/>
        </w:numPr>
        <w:suppressAutoHyphens/>
        <w:ind w:right="-1"/>
        <w:jc w:val="both"/>
        <w:rPr>
          <w:rFonts w:ascii="Arial" w:hAnsi="Arial" w:cs="Arial"/>
          <w:sz w:val="20"/>
          <w:szCs w:val="20"/>
        </w:rPr>
      </w:pPr>
      <w:r w:rsidRPr="004241D2">
        <w:rPr>
          <w:rFonts w:ascii="Arial" w:hAnsi="Arial" w:cs="Arial"/>
          <w:sz w:val="20"/>
          <w:szCs w:val="20"/>
        </w:rPr>
        <w:t xml:space="preserve">Informare </w:t>
      </w:r>
      <w:r w:rsidR="004241D2">
        <w:rPr>
          <w:rFonts w:ascii="Arial" w:hAnsi="Arial" w:cs="Arial"/>
          <w:sz w:val="20"/>
          <w:szCs w:val="20"/>
        </w:rPr>
        <w:t xml:space="preserve">il </w:t>
      </w:r>
      <w:r w:rsidR="004241D2" w:rsidRPr="004241D2">
        <w:rPr>
          <w:rFonts w:ascii="Arial" w:hAnsi="Arial" w:cs="Arial"/>
          <w:sz w:val="20"/>
          <w:szCs w:val="20"/>
        </w:rPr>
        <w:t xml:space="preserve">Consiglio di Amministrazione e </w:t>
      </w:r>
      <w:r w:rsidR="004241D2">
        <w:rPr>
          <w:rFonts w:ascii="Arial" w:hAnsi="Arial" w:cs="Arial"/>
          <w:sz w:val="20"/>
          <w:szCs w:val="20"/>
        </w:rPr>
        <w:t>l’OdV</w:t>
      </w:r>
      <w:r w:rsidR="004241D2" w:rsidRPr="004241D2">
        <w:rPr>
          <w:rFonts w:ascii="Arial" w:hAnsi="Arial" w:cs="Arial"/>
          <w:sz w:val="20"/>
          <w:szCs w:val="20"/>
        </w:rPr>
        <w:t xml:space="preserve"> </w:t>
      </w:r>
      <w:r w:rsidRPr="004241D2">
        <w:rPr>
          <w:rFonts w:ascii="Arial" w:hAnsi="Arial" w:cs="Arial"/>
          <w:sz w:val="20"/>
          <w:szCs w:val="20"/>
        </w:rPr>
        <w:t>in caso di segnalazion</w:t>
      </w:r>
      <w:r w:rsidR="004241D2">
        <w:rPr>
          <w:rFonts w:ascii="Arial" w:hAnsi="Arial" w:cs="Arial"/>
          <w:sz w:val="20"/>
          <w:szCs w:val="20"/>
        </w:rPr>
        <w:t>i</w:t>
      </w:r>
      <w:r w:rsidRPr="004241D2">
        <w:rPr>
          <w:rFonts w:ascii="Arial" w:hAnsi="Arial" w:cs="Arial"/>
          <w:sz w:val="20"/>
          <w:szCs w:val="20"/>
        </w:rPr>
        <w:t xml:space="preserve"> rilevanti ai sensi del decreto legislativo 231/2001.</w:t>
      </w:r>
    </w:p>
    <w:p w14:paraId="06661697" w14:textId="603521D6" w:rsidR="006F70E3" w:rsidRPr="004241D2" w:rsidRDefault="006F70E3" w:rsidP="00FD591A">
      <w:pPr>
        <w:pStyle w:val="Paragrafoelenco"/>
        <w:numPr>
          <w:ilvl w:val="0"/>
          <w:numId w:val="20"/>
        </w:numPr>
        <w:suppressAutoHyphens/>
        <w:ind w:right="-1"/>
        <w:jc w:val="both"/>
        <w:rPr>
          <w:rFonts w:ascii="Arial" w:hAnsi="Arial" w:cs="Arial"/>
          <w:sz w:val="20"/>
          <w:szCs w:val="20"/>
        </w:rPr>
      </w:pPr>
      <w:r w:rsidRPr="004241D2">
        <w:rPr>
          <w:rFonts w:ascii="Arial" w:hAnsi="Arial" w:cs="Arial"/>
          <w:sz w:val="20"/>
          <w:szCs w:val="20"/>
        </w:rPr>
        <w:t>Comunicare le segnalazioni al dipartimento Risorse Umane e</w:t>
      </w:r>
      <w:r w:rsidR="004241D2">
        <w:rPr>
          <w:rFonts w:ascii="Arial" w:hAnsi="Arial" w:cs="Arial"/>
          <w:sz w:val="20"/>
          <w:szCs w:val="20"/>
        </w:rPr>
        <w:t>/o all’Ufficio</w:t>
      </w:r>
      <w:r w:rsidRPr="004241D2">
        <w:rPr>
          <w:rFonts w:ascii="Arial" w:hAnsi="Arial" w:cs="Arial"/>
          <w:sz w:val="20"/>
          <w:szCs w:val="20"/>
        </w:rPr>
        <w:t xml:space="preserve"> Legale, che svolgerà tutte </w:t>
      </w:r>
      <w:proofErr w:type="gramStart"/>
      <w:r w:rsidRPr="004241D2">
        <w:rPr>
          <w:rFonts w:ascii="Arial" w:hAnsi="Arial" w:cs="Arial"/>
          <w:sz w:val="20"/>
          <w:szCs w:val="20"/>
        </w:rPr>
        <w:t>le  attività</w:t>
      </w:r>
      <w:proofErr w:type="gramEnd"/>
      <w:r w:rsidRPr="004241D2">
        <w:rPr>
          <w:rFonts w:ascii="Arial" w:hAnsi="Arial" w:cs="Arial"/>
          <w:sz w:val="20"/>
          <w:szCs w:val="20"/>
        </w:rPr>
        <w:t xml:space="preserve"> e i controlli necessari  per  valutare le  azioni  disciplinari (se applicabile) e/o l'applicazione di sanzioni e/o sanzioni a terzi (se applicabile).</w:t>
      </w:r>
    </w:p>
    <w:p w14:paraId="157D4B84" w14:textId="77777777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2C6C453" w14:textId="1D9241DA" w:rsidR="006F70E3" w:rsidRPr="004241D2" w:rsidRDefault="006F70E3" w:rsidP="00FD591A">
      <w:pPr>
        <w:suppressAutoHyphens/>
        <w:ind w:left="360"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241D2">
        <w:rPr>
          <w:rFonts w:ascii="Arial" w:hAnsi="Arial" w:cs="Arial"/>
          <w:b/>
          <w:bCs/>
          <w:sz w:val="20"/>
          <w:szCs w:val="20"/>
        </w:rPr>
        <w:t>3.</w:t>
      </w:r>
      <w:r w:rsidR="00624EE9">
        <w:rPr>
          <w:rFonts w:ascii="Arial" w:hAnsi="Arial" w:cs="Arial"/>
          <w:b/>
          <w:bCs/>
          <w:sz w:val="20"/>
          <w:szCs w:val="20"/>
        </w:rPr>
        <w:t>4</w:t>
      </w:r>
      <w:r w:rsidRPr="004241D2">
        <w:rPr>
          <w:rFonts w:ascii="Arial" w:hAnsi="Arial" w:cs="Arial"/>
          <w:b/>
          <w:bCs/>
          <w:sz w:val="20"/>
          <w:szCs w:val="20"/>
        </w:rPr>
        <w:t>.2    Controllo preliminare e valutazione</w:t>
      </w:r>
    </w:p>
    <w:p w14:paraId="55E0BCCF" w14:textId="738D5F92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 xml:space="preserve">Tutte le segnalazioni ricevute dovranno essere sottoposte a un controllo preliminare effettuato dalla funzione </w:t>
      </w:r>
      <w:r w:rsidR="004241D2">
        <w:rPr>
          <w:rFonts w:ascii="Arial" w:hAnsi="Arial" w:cs="Arial"/>
          <w:sz w:val="20"/>
          <w:szCs w:val="20"/>
        </w:rPr>
        <w:t>Intern</w:t>
      </w:r>
      <w:r w:rsidRPr="006F70E3">
        <w:rPr>
          <w:rFonts w:ascii="Arial" w:hAnsi="Arial" w:cs="Arial"/>
          <w:sz w:val="20"/>
          <w:szCs w:val="20"/>
        </w:rPr>
        <w:t>al Audit</w:t>
      </w:r>
      <w:r w:rsidR="004241D2">
        <w:rPr>
          <w:rFonts w:ascii="Arial" w:hAnsi="Arial" w:cs="Arial"/>
          <w:sz w:val="20"/>
          <w:szCs w:val="20"/>
        </w:rPr>
        <w:t>, che potrà altresì delegare tale attività</w:t>
      </w:r>
      <w:r w:rsidRPr="006F70E3">
        <w:rPr>
          <w:rFonts w:ascii="Arial" w:hAnsi="Arial" w:cs="Arial"/>
          <w:sz w:val="20"/>
          <w:szCs w:val="20"/>
        </w:rPr>
        <w:t>.</w:t>
      </w:r>
    </w:p>
    <w:p w14:paraId="29B84185" w14:textId="77777777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 xml:space="preserve">Scopo del controllo preliminare è valutare i fatti alla base della segnalazione, al fine di determinare </w:t>
      </w:r>
      <w:proofErr w:type="gramStart"/>
      <w:r w:rsidRPr="006F70E3">
        <w:rPr>
          <w:rFonts w:ascii="Arial" w:hAnsi="Arial" w:cs="Arial"/>
          <w:sz w:val="20"/>
          <w:szCs w:val="20"/>
        </w:rPr>
        <w:t>se  saranno</w:t>
      </w:r>
      <w:proofErr w:type="gramEnd"/>
      <w:r w:rsidRPr="006F70E3">
        <w:rPr>
          <w:rFonts w:ascii="Arial" w:hAnsi="Arial" w:cs="Arial"/>
          <w:sz w:val="20"/>
          <w:szCs w:val="20"/>
        </w:rPr>
        <w:t xml:space="preserve">  da  effettuare ulteriori  valutazioni (interne  o  esterne) per condurre l’indagine.</w:t>
      </w:r>
    </w:p>
    <w:p w14:paraId="1CB64982" w14:textId="42B144FD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 xml:space="preserve">Se non vi sono requisiti minimi per procedere alle indagini ai sensi delle leggi applicabili e di questa procedura, </w:t>
      </w:r>
      <w:r w:rsidR="004241D2">
        <w:rPr>
          <w:rFonts w:ascii="Arial" w:hAnsi="Arial" w:cs="Arial"/>
          <w:sz w:val="20"/>
          <w:szCs w:val="20"/>
        </w:rPr>
        <w:t>l’Intern</w:t>
      </w:r>
      <w:r w:rsidRPr="006F70E3">
        <w:rPr>
          <w:rFonts w:ascii="Arial" w:hAnsi="Arial" w:cs="Arial"/>
          <w:sz w:val="20"/>
          <w:szCs w:val="20"/>
        </w:rPr>
        <w:t>al Audit procederà alla chiusura della segnalazione e lo comunicherà al segnalante.</w:t>
      </w:r>
    </w:p>
    <w:p w14:paraId="622C3E88" w14:textId="14D5AC47" w:rsid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 xml:space="preserve">Nel caso di segnalazioni dettagliate, inizierà la fase di valutazione preliminare, durante la quale saranno acquisite dalla parte segnalante le informazioni necessarie al fine di valutare l'esistenza </w:t>
      </w:r>
      <w:proofErr w:type="gramStart"/>
      <w:r w:rsidRPr="006F70E3">
        <w:rPr>
          <w:rFonts w:ascii="Arial" w:hAnsi="Arial" w:cs="Arial"/>
          <w:sz w:val="20"/>
          <w:szCs w:val="20"/>
        </w:rPr>
        <w:t>delle  condizioni</w:t>
      </w:r>
      <w:proofErr w:type="gramEnd"/>
      <w:r w:rsidRPr="006F70E3">
        <w:rPr>
          <w:rFonts w:ascii="Arial" w:hAnsi="Arial" w:cs="Arial"/>
          <w:sz w:val="20"/>
          <w:szCs w:val="20"/>
        </w:rPr>
        <w:t xml:space="preserve"> </w:t>
      </w:r>
      <w:r w:rsidRPr="006F70E3">
        <w:rPr>
          <w:rFonts w:ascii="Arial" w:hAnsi="Arial" w:cs="Arial"/>
          <w:sz w:val="20"/>
          <w:szCs w:val="20"/>
        </w:rPr>
        <w:lastRenderedPageBreak/>
        <w:t xml:space="preserve">per  lo  svolgimento di  un’indagine. </w:t>
      </w:r>
      <w:proofErr w:type="gramStart"/>
      <w:r w:rsidRPr="006F70E3">
        <w:rPr>
          <w:rFonts w:ascii="Arial" w:hAnsi="Arial" w:cs="Arial"/>
          <w:sz w:val="20"/>
          <w:szCs w:val="20"/>
        </w:rPr>
        <w:t>La  fase</w:t>
      </w:r>
      <w:proofErr w:type="gramEnd"/>
      <w:r w:rsidRPr="006F70E3">
        <w:rPr>
          <w:rFonts w:ascii="Arial" w:hAnsi="Arial" w:cs="Arial"/>
          <w:sz w:val="20"/>
          <w:szCs w:val="20"/>
        </w:rPr>
        <w:t xml:space="preserve">  di valutazione preliminare sarà tempestiva ed accurata, nel rispetto dei principi di imparzialità, correttezza e riservatezza di tutti i soggetti coinvolti</w:t>
      </w:r>
      <w:r>
        <w:rPr>
          <w:rFonts w:ascii="Arial" w:hAnsi="Arial" w:cs="Arial"/>
          <w:sz w:val="20"/>
          <w:szCs w:val="20"/>
        </w:rPr>
        <w:t>.</w:t>
      </w:r>
    </w:p>
    <w:p w14:paraId="643EEE8A" w14:textId="5D5220AA" w:rsid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35F94969" w14:textId="77777777" w:rsidR="006F70E3" w:rsidRPr="006F70E3" w:rsidRDefault="006F70E3" w:rsidP="00FD591A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>Sulla base dei risultati della verifica e della valutazione preliminare:</w:t>
      </w:r>
    </w:p>
    <w:p w14:paraId="3782221A" w14:textId="6F7585AC" w:rsidR="006F70E3" w:rsidRPr="004241D2" w:rsidRDefault="006F70E3" w:rsidP="00FD591A">
      <w:pPr>
        <w:pStyle w:val="Paragrafoelenco"/>
        <w:numPr>
          <w:ilvl w:val="0"/>
          <w:numId w:val="21"/>
        </w:numPr>
        <w:suppressAutoHyphens/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4241D2">
        <w:rPr>
          <w:rFonts w:ascii="Arial" w:hAnsi="Arial" w:cs="Arial"/>
          <w:sz w:val="20"/>
          <w:szCs w:val="20"/>
        </w:rPr>
        <w:t>Per  le</w:t>
      </w:r>
      <w:proofErr w:type="gramEnd"/>
      <w:r w:rsidRPr="004241D2">
        <w:rPr>
          <w:rFonts w:ascii="Arial" w:hAnsi="Arial" w:cs="Arial"/>
          <w:sz w:val="20"/>
          <w:szCs w:val="20"/>
        </w:rPr>
        <w:t xml:space="preserve">  segnalazioni relative a  violazioni del  Codice Etico o  del  “Modello di Organizzazione, Gestione e Controllo ex DL 231/2001” (di seguito, il “</w:t>
      </w:r>
      <w:r w:rsidRPr="00F875B6">
        <w:rPr>
          <w:rFonts w:ascii="Arial" w:hAnsi="Arial" w:cs="Arial"/>
          <w:b/>
          <w:bCs/>
          <w:sz w:val="20"/>
          <w:szCs w:val="20"/>
        </w:rPr>
        <w:t>Modello</w:t>
      </w:r>
      <w:r w:rsidRPr="004241D2">
        <w:rPr>
          <w:rFonts w:ascii="Arial" w:hAnsi="Arial" w:cs="Arial"/>
          <w:sz w:val="20"/>
          <w:szCs w:val="20"/>
        </w:rPr>
        <w:t xml:space="preserve">”), </w:t>
      </w:r>
      <w:r w:rsidR="004241D2">
        <w:rPr>
          <w:rFonts w:ascii="Arial" w:hAnsi="Arial" w:cs="Arial"/>
          <w:sz w:val="20"/>
          <w:szCs w:val="20"/>
        </w:rPr>
        <w:t>l’Intern</w:t>
      </w:r>
      <w:r w:rsidRPr="004241D2">
        <w:rPr>
          <w:rFonts w:ascii="Arial" w:hAnsi="Arial" w:cs="Arial"/>
          <w:sz w:val="20"/>
          <w:szCs w:val="20"/>
        </w:rPr>
        <w:t>al Audit con il supporto dell'OdV, valuterà se effettuare ulteriori verifiche o se attivare una fase successiva di "Indagini" (cfr. punto 3.3.3);</w:t>
      </w:r>
    </w:p>
    <w:p w14:paraId="16631AF0" w14:textId="2ABC5AB0" w:rsidR="006F70E3" w:rsidRPr="004241D2" w:rsidRDefault="006F70E3" w:rsidP="00FD591A">
      <w:pPr>
        <w:pStyle w:val="Paragrafoelenco"/>
        <w:numPr>
          <w:ilvl w:val="0"/>
          <w:numId w:val="21"/>
        </w:numPr>
        <w:suppressAutoHyphens/>
        <w:ind w:right="-1"/>
        <w:jc w:val="both"/>
        <w:rPr>
          <w:rFonts w:ascii="Arial" w:hAnsi="Arial" w:cs="Arial"/>
          <w:sz w:val="20"/>
          <w:szCs w:val="20"/>
        </w:rPr>
      </w:pPr>
      <w:r w:rsidRPr="004241D2">
        <w:rPr>
          <w:rFonts w:ascii="Arial" w:hAnsi="Arial" w:cs="Arial"/>
          <w:sz w:val="20"/>
          <w:szCs w:val="20"/>
        </w:rPr>
        <w:t xml:space="preserve">Per le segnalazioni relative a violazioni del Sistema di controllo interno, senza impatti </w:t>
      </w:r>
      <w:proofErr w:type="gramStart"/>
      <w:r w:rsidRPr="004241D2">
        <w:rPr>
          <w:rFonts w:ascii="Arial" w:hAnsi="Arial" w:cs="Arial"/>
          <w:sz w:val="20"/>
          <w:szCs w:val="20"/>
        </w:rPr>
        <w:t>sul  Modello</w:t>
      </w:r>
      <w:proofErr w:type="gramEnd"/>
      <w:r w:rsidR="006B4879">
        <w:rPr>
          <w:rFonts w:ascii="Arial" w:hAnsi="Arial" w:cs="Arial"/>
          <w:sz w:val="20"/>
          <w:szCs w:val="20"/>
        </w:rPr>
        <w:t xml:space="preserve"> 231</w:t>
      </w:r>
      <w:r w:rsidRPr="004241D2">
        <w:rPr>
          <w:rFonts w:ascii="Arial" w:hAnsi="Arial" w:cs="Arial"/>
          <w:sz w:val="20"/>
          <w:szCs w:val="20"/>
        </w:rPr>
        <w:t xml:space="preserve">, la  funzione </w:t>
      </w:r>
      <w:r w:rsidR="004241D2">
        <w:rPr>
          <w:rFonts w:ascii="Arial" w:hAnsi="Arial" w:cs="Arial"/>
          <w:sz w:val="20"/>
          <w:szCs w:val="20"/>
        </w:rPr>
        <w:t>Intern</w:t>
      </w:r>
      <w:r w:rsidRPr="004241D2">
        <w:rPr>
          <w:rFonts w:ascii="Arial" w:hAnsi="Arial" w:cs="Arial"/>
          <w:sz w:val="20"/>
          <w:szCs w:val="20"/>
        </w:rPr>
        <w:t>al Audit valuterà se  effettuare ulteriori verifiche o se attivare un’indagine successiva, in accordo con il Consiglio di Amministrazione (se necessario, a seconda della rilevanza della segnalazione ricevuta);</w:t>
      </w:r>
    </w:p>
    <w:p w14:paraId="3D97A690" w14:textId="5754431B" w:rsidR="006F70E3" w:rsidRPr="00097017" w:rsidRDefault="006F70E3" w:rsidP="00097017">
      <w:pPr>
        <w:pStyle w:val="Paragrafoelenco"/>
        <w:numPr>
          <w:ilvl w:val="0"/>
          <w:numId w:val="21"/>
        </w:numPr>
        <w:suppressAutoHyphens/>
        <w:ind w:left="1134" w:right="-1" w:hanging="425"/>
        <w:jc w:val="both"/>
        <w:rPr>
          <w:rFonts w:ascii="Arial" w:hAnsi="Arial" w:cs="Arial"/>
          <w:sz w:val="20"/>
          <w:szCs w:val="20"/>
        </w:rPr>
      </w:pPr>
      <w:r w:rsidRPr="00097017">
        <w:rPr>
          <w:rFonts w:ascii="Arial" w:hAnsi="Arial" w:cs="Arial"/>
          <w:sz w:val="20"/>
          <w:szCs w:val="20"/>
        </w:rPr>
        <w:t xml:space="preserve">Le segnalazioni relative </w:t>
      </w:r>
      <w:r w:rsidR="00097017">
        <w:rPr>
          <w:rFonts w:ascii="Arial" w:hAnsi="Arial" w:cs="Arial"/>
          <w:sz w:val="20"/>
          <w:szCs w:val="20"/>
        </w:rPr>
        <w:t xml:space="preserve">ad ambiti non rilevanti ai sensi del Decreto (quali, a titolo esemplificativo e non esaustivo: </w:t>
      </w:r>
      <w:r w:rsidR="00DB2980">
        <w:rPr>
          <w:rFonts w:ascii="Arial" w:hAnsi="Arial" w:cs="Arial"/>
          <w:sz w:val="20"/>
          <w:szCs w:val="20"/>
        </w:rPr>
        <w:t>contestazioni o richieste di carattere personale</w:t>
      </w:r>
      <w:r w:rsidR="00097017">
        <w:rPr>
          <w:rFonts w:ascii="Arial" w:hAnsi="Arial" w:cs="Arial"/>
          <w:sz w:val="20"/>
          <w:szCs w:val="20"/>
        </w:rPr>
        <w:t xml:space="preserve">, mobbing, discriminazione, </w:t>
      </w:r>
      <w:r w:rsidR="00542DBB">
        <w:rPr>
          <w:rFonts w:ascii="Arial" w:hAnsi="Arial" w:cs="Arial"/>
          <w:sz w:val="20"/>
          <w:szCs w:val="20"/>
        </w:rPr>
        <w:t>ecc.</w:t>
      </w:r>
      <w:r w:rsidR="00097017">
        <w:rPr>
          <w:rFonts w:ascii="Arial" w:hAnsi="Arial" w:cs="Arial"/>
          <w:sz w:val="20"/>
          <w:szCs w:val="20"/>
        </w:rPr>
        <w:t>) riceveranno soltanto e laddove possibile una comunicazione di risposta contenente l’indirizzo corretto a cui il mittente potrà farle pervenire</w:t>
      </w:r>
      <w:r w:rsidRPr="00097017">
        <w:rPr>
          <w:rFonts w:ascii="Arial" w:hAnsi="Arial" w:cs="Arial"/>
          <w:sz w:val="20"/>
          <w:szCs w:val="20"/>
        </w:rPr>
        <w:t>.</w:t>
      </w:r>
    </w:p>
    <w:p w14:paraId="7DDDB448" w14:textId="77777777" w:rsidR="006F70E3" w:rsidRPr="006F70E3" w:rsidRDefault="006F70E3" w:rsidP="006F70E3">
      <w:pPr>
        <w:suppressAutoHyphens/>
        <w:ind w:left="360" w:right="566"/>
        <w:jc w:val="both"/>
        <w:rPr>
          <w:rFonts w:ascii="Arial" w:hAnsi="Arial" w:cs="Arial"/>
          <w:sz w:val="20"/>
          <w:szCs w:val="20"/>
        </w:rPr>
      </w:pPr>
    </w:p>
    <w:p w14:paraId="3D5A236B" w14:textId="64C64BC9" w:rsidR="006F70E3" w:rsidRPr="006F70E3" w:rsidRDefault="00097017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L’Intern</w:t>
      </w:r>
      <w:r w:rsidR="006F70E3" w:rsidRPr="006F70E3">
        <w:rPr>
          <w:rFonts w:ascii="Arial" w:hAnsi="Arial" w:cs="Arial"/>
          <w:sz w:val="20"/>
          <w:szCs w:val="20"/>
        </w:rPr>
        <w:t>al Audit seguirà le indagini condotte da altri dipartimenti (se presenti) e richiederà un rapporto formale su di esse e sui loro risultati, se necessario.</w:t>
      </w:r>
    </w:p>
    <w:p w14:paraId="460DA40D" w14:textId="77777777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145B5AF2" w14:textId="68C96E40" w:rsidR="006F70E3" w:rsidRPr="00097017" w:rsidRDefault="006F70E3" w:rsidP="00097017">
      <w:pPr>
        <w:suppressAutoHyphens/>
        <w:ind w:left="360"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097017">
        <w:rPr>
          <w:rFonts w:ascii="Arial" w:hAnsi="Arial" w:cs="Arial"/>
          <w:b/>
          <w:bCs/>
          <w:sz w:val="20"/>
          <w:szCs w:val="20"/>
        </w:rPr>
        <w:t>3.</w:t>
      </w:r>
      <w:r w:rsidR="00624EE9">
        <w:rPr>
          <w:rFonts w:ascii="Arial" w:hAnsi="Arial" w:cs="Arial"/>
          <w:b/>
          <w:bCs/>
          <w:sz w:val="20"/>
          <w:szCs w:val="20"/>
        </w:rPr>
        <w:t>4</w:t>
      </w:r>
      <w:r w:rsidRPr="00097017">
        <w:rPr>
          <w:rFonts w:ascii="Arial" w:hAnsi="Arial" w:cs="Arial"/>
          <w:b/>
          <w:bCs/>
          <w:sz w:val="20"/>
          <w:szCs w:val="20"/>
        </w:rPr>
        <w:t>.3    Investigazioni</w:t>
      </w:r>
    </w:p>
    <w:p w14:paraId="0FBCAFB0" w14:textId="77777777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>L'indagine inizia quando la segnalazione è ricevuta attraverso i canali ufficiali.</w:t>
      </w:r>
    </w:p>
    <w:p w14:paraId="54ACA823" w14:textId="53915803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 xml:space="preserve">Le attività di audit possono essere svolte direttamente dal </w:t>
      </w:r>
      <w:r w:rsidR="00157DD8">
        <w:rPr>
          <w:rFonts w:ascii="Arial" w:hAnsi="Arial" w:cs="Arial"/>
          <w:sz w:val="20"/>
          <w:szCs w:val="20"/>
        </w:rPr>
        <w:t>Internal</w:t>
      </w:r>
      <w:r w:rsidRPr="006F70E3">
        <w:rPr>
          <w:rFonts w:ascii="Arial" w:hAnsi="Arial" w:cs="Arial"/>
          <w:sz w:val="20"/>
          <w:szCs w:val="20"/>
        </w:rPr>
        <w:t xml:space="preserve"> Audit o eseguite da terzi monitorati da quest'ultimo.</w:t>
      </w:r>
    </w:p>
    <w:p w14:paraId="7EBB1F34" w14:textId="7B1B535D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 xml:space="preserve">Nello svolgimento dell'audit, il gruppo di lavoro dovrà attuare le metodologie degli standard operativi della funzione </w:t>
      </w:r>
      <w:r w:rsidR="00157DD8">
        <w:rPr>
          <w:rFonts w:ascii="Arial" w:hAnsi="Arial" w:cs="Arial"/>
          <w:sz w:val="20"/>
          <w:szCs w:val="20"/>
        </w:rPr>
        <w:t>Internal</w:t>
      </w:r>
      <w:r w:rsidRPr="006F70E3">
        <w:rPr>
          <w:rFonts w:ascii="Arial" w:hAnsi="Arial" w:cs="Arial"/>
          <w:sz w:val="20"/>
          <w:szCs w:val="20"/>
        </w:rPr>
        <w:t xml:space="preserve"> Audit e potrà avvalersi del supporto delle funzioni aziendali competenti e, ove ritenuto opportuno, di consulenti esterni specializzati.</w:t>
      </w:r>
    </w:p>
    <w:p w14:paraId="6BA8FB95" w14:textId="77777777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4CC88055" w14:textId="58740B55" w:rsidR="006F70E3" w:rsidRPr="00097017" w:rsidRDefault="006F70E3" w:rsidP="00624EE9">
      <w:pPr>
        <w:suppressAutoHyphens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097017">
        <w:rPr>
          <w:rFonts w:ascii="Arial" w:hAnsi="Arial" w:cs="Arial"/>
          <w:b/>
          <w:bCs/>
          <w:sz w:val="20"/>
          <w:szCs w:val="20"/>
        </w:rPr>
        <w:t>3.</w:t>
      </w:r>
      <w:r w:rsidR="00624EE9">
        <w:rPr>
          <w:rFonts w:ascii="Arial" w:hAnsi="Arial" w:cs="Arial"/>
          <w:b/>
          <w:bCs/>
          <w:sz w:val="20"/>
          <w:szCs w:val="20"/>
        </w:rPr>
        <w:t>5</w:t>
      </w:r>
      <w:r w:rsidRPr="00097017">
        <w:rPr>
          <w:rFonts w:ascii="Arial" w:hAnsi="Arial" w:cs="Arial"/>
          <w:b/>
          <w:bCs/>
          <w:sz w:val="20"/>
          <w:szCs w:val="20"/>
        </w:rPr>
        <w:t xml:space="preserve">  REPORTING</w:t>
      </w:r>
      <w:proofErr w:type="gramEnd"/>
    </w:p>
    <w:p w14:paraId="42F02ACD" w14:textId="77777777" w:rsidR="006F70E3" w:rsidRPr="00097017" w:rsidRDefault="006F70E3" w:rsidP="00097017">
      <w:pPr>
        <w:suppressAutoHyphens/>
        <w:ind w:left="360"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221B160B" w14:textId="315C645A" w:rsidR="006F70E3" w:rsidRPr="006F70E3" w:rsidRDefault="00542DBB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L’Intern</w:t>
      </w:r>
      <w:r w:rsidR="006F70E3" w:rsidRPr="006F70E3">
        <w:rPr>
          <w:rFonts w:ascii="Arial" w:hAnsi="Arial" w:cs="Arial"/>
          <w:sz w:val="20"/>
          <w:szCs w:val="20"/>
        </w:rPr>
        <w:t>al Audit è responsabile di garantire i seguenti flussi informativi:</w:t>
      </w:r>
    </w:p>
    <w:p w14:paraId="0429638A" w14:textId="447A0042" w:rsidR="006F70E3" w:rsidRPr="00157DD8" w:rsidRDefault="006F70E3" w:rsidP="00157DD8">
      <w:pPr>
        <w:pStyle w:val="Paragrafoelenco"/>
        <w:numPr>
          <w:ilvl w:val="0"/>
          <w:numId w:val="22"/>
        </w:numPr>
        <w:suppressAutoHyphens/>
        <w:ind w:right="-1"/>
        <w:jc w:val="both"/>
        <w:rPr>
          <w:rFonts w:ascii="Arial" w:hAnsi="Arial" w:cs="Arial"/>
          <w:sz w:val="20"/>
          <w:szCs w:val="20"/>
        </w:rPr>
      </w:pPr>
      <w:r w:rsidRPr="00157DD8">
        <w:rPr>
          <w:rFonts w:ascii="Arial" w:hAnsi="Arial" w:cs="Arial"/>
          <w:sz w:val="20"/>
          <w:szCs w:val="20"/>
          <w:u w:val="single"/>
        </w:rPr>
        <w:t>Relazioni trimestrali</w:t>
      </w:r>
      <w:r w:rsidRPr="00157DD8">
        <w:rPr>
          <w:rFonts w:ascii="Arial" w:hAnsi="Arial" w:cs="Arial"/>
          <w:sz w:val="20"/>
          <w:szCs w:val="20"/>
        </w:rPr>
        <w:t xml:space="preserve">: questo tipo di reporting è incluso nella reportistica periodica inviata all'OdV e al Collegio Sindacale di </w:t>
      </w:r>
      <w:r w:rsidR="00157DD8">
        <w:rPr>
          <w:rFonts w:ascii="Arial" w:hAnsi="Arial" w:cs="Arial"/>
          <w:sz w:val="20"/>
          <w:szCs w:val="20"/>
        </w:rPr>
        <w:t>Percassi Management S.r.l.</w:t>
      </w:r>
      <w:r w:rsidRPr="00157DD8">
        <w:rPr>
          <w:rFonts w:ascii="Arial" w:hAnsi="Arial" w:cs="Arial"/>
          <w:sz w:val="20"/>
          <w:szCs w:val="20"/>
        </w:rPr>
        <w:t>, inclusi anche punti specifici sugli avvertimenti.</w:t>
      </w:r>
    </w:p>
    <w:p w14:paraId="42DC59CF" w14:textId="78E39887" w:rsidR="006F70E3" w:rsidRPr="00157DD8" w:rsidRDefault="006F70E3" w:rsidP="00157DD8">
      <w:pPr>
        <w:pStyle w:val="Paragrafoelenco"/>
        <w:numPr>
          <w:ilvl w:val="0"/>
          <w:numId w:val="22"/>
        </w:numPr>
        <w:suppressAutoHyphens/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157DD8">
        <w:rPr>
          <w:rFonts w:ascii="Arial" w:hAnsi="Arial" w:cs="Arial"/>
          <w:sz w:val="20"/>
          <w:szCs w:val="20"/>
          <w:u w:val="single"/>
        </w:rPr>
        <w:t>Relazione  di</w:t>
      </w:r>
      <w:proofErr w:type="gramEnd"/>
      <w:r w:rsidRPr="00157DD8">
        <w:rPr>
          <w:rFonts w:ascii="Arial" w:hAnsi="Arial" w:cs="Arial"/>
          <w:sz w:val="20"/>
          <w:szCs w:val="20"/>
          <w:u w:val="single"/>
        </w:rPr>
        <w:t xml:space="preserve">  Audit</w:t>
      </w:r>
      <w:r w:rsidRPr="00157DD8">
        <w:rPr>
          <w:rFonts w:ascii="Arial" w:hAnsi="Arial" w:cs="Arial"/>
          <w:sz w:val="20"/>
          <w:szCs w:val="20"/>
        </w:rPr>
        <w:t xml:space="preserve">:  se  è  stato  avviato  un  audit,  il  rapporto  sarà  inviato prontamente al CEO di </w:t>
      </w:r>
      <w:r w:rsidR="00157DD8">
        <w:rPr>
          <w:rFonts w:ascii="Arial" w:hAnsi="Arial" w:cs="Arial"/>
          <w:sz w:val="20"/>
          <w:szCs w:val="20"/>
        </w:rPr>
        <w:t>Percassi Management S.r.l.</w:t>
      </w:r>
      <w:r w:rsidRPr="00157DD8">
        <w:rPr>
          <w:rFonts w:ascii="Arial" w:hAnsi="Arial" w:cs="Arial"/>
          <w:sz w:val="20"/>
          <w:szCs w:val="20"/>
        </w:rPr>
        <w:t>, e, se applicabile, al dipartimento Risorse umane. Sarà inoltre condiviso con l'OdV se il rapporto è correlato al DL 231/2001.</w:t>
      </w:r>
    </w:p>
    <w:p w14:paraId="1A6E2847" w14:textId="77777777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F0BE99D" w14:textId="77777777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>La segnalazione non include l'identità delle parti segnalanti, a meno che non vi sia un'autorizzazione scritta esplicita da parte della persona segnalante e, in ogni caso, sarà garantita la conformità alla legislazione vigente applicabile a tutti i soggetti coinvolti.</w:t>
      </w:r>
    </w:p>
    <w:p w14:paraId="496CDFF6" w14:textId="6D0DF587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>Il sistema di segnalazione da e verso l'OdV previsto dal Modello redatto ai sensi del</w:t>
      </w:r>
      <w:r w:rsidR="00542DBB">
        <w:rPr>
          <w:rFonts w:ascii="Arial" w:hAnsi="Arial" w:cs="Arial"/>
          <w:sz w:val="20"/>
          <w:szCs w:val="20"/>
        </w:rPr>
        <w:t xml:space="preserve"> </w:t>
      </w:r>
      <w:r w:rsidRPr="006F70E3">
        <w:rPr>
          <w:rFonts w:ascii="Arial" w:hAnsi="Arial" w:cs="Arial"/>
          <w:sz w:val="20"/>
          <w:szCs w:val="20"/>
        </w:rPr>
        <w:t>Decreto Legislativo n. 231/2001, continuerà ad essere applicato.</w:t>
      </w:r>
    </w:p>
    <w:p w14:paraId="70D8BBED" w14:textId="77777777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481E54F" w14:textId="6E545FA0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 xml:space="preserve">Nella sua attività di reporting annuale, la funzione </w:t>
      </w:r>
      <w:r w:rsidR="00157DD8">
        <w:rPr>
          <w:rFonts w:ascii="Arial" w:hAnsi="Arial" w:cs="Arial"/>
          <w:sz w:val="20"/>
          <w:szCs w:val="20"/>
        </w:rPr>
        <w:t>Internal</w:t>
      </w:r>
      <w:r w:rsidRPr="006F70E3">
        <w:rPr>
          <w:rFonts w:ascii="Arial" w:hAnsi="Arial" w:cs="Arial"/>
          <w:sz w:val="20"/>
          <w:szCs w:val="20"/>
        </w:rPr>
        <w:t xml:space="preserve"> Audit includerà una sezione dedicata al canale Whistleblowing, le comunicazioni ricevute, le indagini svolte e i risultati. Durante l'anno e a seconda della gravità delle comunicazioni ricevute, </w:t>
      </w:r>
      <w:r w:rsidR="00157DD8">
        <w:rPr>
          <w:rFonts w:ascii="Arial" w:hAnsi="Arial" w:cs="Arial"/>
          <w:sz w:val="20"/>
          <w:szCs w:val="20"/>
        </w:rPr>
        <w:t>Internal</w:t>
      </w:r>
      <w:r w:rsidRPr="006F70E3">
        <w:rPr>
          <w:rFonts w:ascii="Gotham Light" w:eastAsia="Gotham Light" w:hAnsi="Gotham Light" w:cs="Gotham Light"/>
          <w:spacing w:val="1"/>
          <w:sz w:val="20"/>
          <w:szCs w:val="20"/>
          <w:lang w:eastAsia="en-US"/>
        </w:rPr>
        <w:t xml:space="preserve"> </w:t>
      </w:r>
      <w:r w:rsidRPr="006F70E3">
        <w:rPr>
          <w:rFonts w:ascii="Arial" w:hAnsi="Arial" w:cs="Arial"/>
          <w:sz w:val="20"/>
          <w:szCs w:val="20"/>
        </w:rPr>
        <w:t>Audit riferirà tempestivamente al</w:t>
      </w:r>
      <w:r w:rsidR="00542DBB">
        <w:rPr>
          <w:rFonts w:ascii="Arial" w:hAnsi="Arial" w:cs="Arial"/>
          <w:sz w:val="20"/>
          <w:szCs w:val="20"/>
        </w:rPr>
        <w:t xml:space="preserve"> </w:t>
      </w:r>
      <w:r w:rsidRPr="006F70E3">
        <w:rPr>
          <w:rFonts w:ascii="Arial" w:hAnsi="Arial" w:cs="Arial"/>
          <w:sz w:val="20"/>
          <w:szCs w:val="20"/>
        </w:rPr>
        <w:t>Consiglio di Amministrazione.</w:t>
      </w:r>
    </w:p>
    <w:p w14:paraId="6646E6EE" w14:textId="77777777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73C24C5A" w14:textId="3A1D6B7A" w:rsidR="006F70E3" w:rsidRPr="00542DBB" w:rsidRDefault="006F70E3" w:rsidP="00624EE9">
      <w:pPr>
        <w:suppressAutoHyphens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542DBB">
        <w:rPr>
          <w:rFonts w:ascii="Arial" w:hAnsi="Arial" w:cs="Arial"/>
          <w:b/>
          <w:bCs/>
          <w:sz w:val="20"/>
          <w:szCs w:val="20"/>
        </w:rPr>
        <w:t>3.</w:t>
      </w:r>
      <w:r w:rsidR="00624EE9">
        <w:rPr>
          <w:rFonts w:ascii="Arial" w:hAnsi="Arial" w:cs="Arial"/>
          <w:b/>
          <w:bCs/>
          <w:sz w:val="20"/>
          <w:szCs w:val="20"/>
        </w:rPr>
        <w:t>6</w:t>
      </w:r>
      <w:r w:rsidRPr="00542DBB">
        <w:rPr>
          <w:rFonts w:ascii="Arial" w:hAnsi="Arial" w:cs="Arial"/>
          <w:b/>
          <w:bCs/>
          <w:sz w:val="20"/>
          <w:szCs w:val="20"/>
        </w:rPr>
        <w:t xml:space="preserve">  SANZIONI</w:t>
      </w:r>
      <w:proofErr w:type="gramEnd"/>
      <w:r w:rsidRPr="00542DBB">
        <w:rPr>
          <w:rFonts w:ascii="Arial" w:hAnsi="Arial" w:cs="Arial"/>
          <w:b/>
          <w:bCs/>
          <w:sz w:val="20"/>
          <w:szCs w:val="20"/>
        </w:rPr>
        <w:t xml:space="preserve"> DISCIPLINARI O SANZIONI A TERZI</w:t>
      </w:r>
    </w:p>
    <w:p w14:paraId="7FF801E4" w14:textId="76BA3330" w:rsid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>Il dipartimento Risorse umane valuterà l'applicazione di eventuali sanzioni disciplinari ai dipendenti coinvolti nel comportamento illegale sulla base delle segnalazioni ricevute, dei risultati dell'attività e dei controlli effettuati e delle leggi applicabili. Se una terza parte ha effettuato la segnalazione o è coinvolta, l'</w:t>
      </w:r>
      <w:r w:rsidR="005C4BA3">
        <w:rPr>
          <w:rFonts w:ascii="Arial" w:hAnsi="Arial" w:cs="Arial"/>
          <w:sz w:val="20"/>
          <w:szCs w:val="20"/>
        </w:rPr>
        <w:t>U</w:t>
      </w:r>
      <w:r w:rsidRPr="006F70E3">
        <w:rPr>
          <w:rFonts w:ascii="Arial" w:hAnsi="Arial" w:cs="Arial"/>
          <w:sz w:val="20"/>
          <w:szCs w:val="20"/>
        </w:rPr>
        <w:t xml:space="preserve">fficio </w:t>
      </w:r>
      <w:r w:rsidR="005C4BA3">
        <w:rPr>
          <w:rFonts w:ascii="Arial" w:hAnsi="Arial" w:cs="Arial"/>
          <w:sz w:val="20"/>
          <w:szCs w:val="20"/>
        </w:rPr>
        <w:t>L</w:t>
      </w:r>
      <w:r w:rsidRPr="006F70E3">
        <w:rPr>
          <w:rFonts w:ascii="Arial" w:hAnsi="Arial" w:cs="Arial"/>
          <w:sz w:val="20"/>
          <w:szCs w:val="20"/>
        </w:rPr>
        <w:t>egale definirà le sanzioni sulla base degli accordi in vigore (se presenti) e delle leggi applicabili, conformemente ai risultati dell'indagine di audit.</w:t>
      </w:r>
    </w:p>
    <w:p w14:paraId="6A8DAF19" w14:textId="77777777" w:rsidR="006929DF" w:rsidRDefault="006929DF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3DCB10CB" w14:textId="77777777" w:rsidR="006929DF" w:rsidRPr="006F70E3" w:rsidRDefault="006929DF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6D88ED" w14:textId="77777777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4D2AEB1A" w14:textId="4097E9D0" w:rsidR="006F70E3" w:rsidRPr="00542DBB" w:rsidRDefault="006F70E3" w:rsidP="00624EE9">
      <w:pPr>
        <w:suppressAutoHyphens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542DBB">
        <w:rPr>
          <w:rFonts w:ascii="Arial" w:hAnsi="Arial" w:cs="Arial"/>
          <w:b/>
          <w:bCs/>
          <w:sz w:val="20"/>
          <w:szCs w:val="20"/>
        </w:rPr>
        <w:lastRenderedPageBreak/>
        <w:t>3.</w:t>
      </w:r>
      <w:r w:rsidR="00624EE9">
        <w:rPr>
          <w:rFonts w:ascii="Arial" w:hAnsi="Arial" w:cs="Arial"/>
          <w:b/>
          <w:bCs/>
          <w:sz w:val="20"/>
          <w:szCs w:val="20"/>
        </w:rPr>
        <w:t>7</w:t>
      </w:r>
      <w:r w:rsidRPr="00542DBB">
        <w:rPr>
          <w:rFonts w:ascii="Arial" w:hAnsi="Arial" w:cs="Arial"/>
          <w:b/>
          <w:bCs/>
          <w:sz w:val="20"/>
          <w:szCs w:val="20"/>
        </w:rPr>
        <w:t xml:space="preserve"> ARCHIVIAZIONE DEI DOCUMENTI</w:t>
      </w:r>
    </w:p>
    <w:p w14:paraId="028A19B8" w14:textId="7FB37798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 xml:space="preserve">Al fine di garantire la gestione e la tracciabilità delle segnalazioni e delle relative attività investigative svolte ai sensi di questa procedura, </w:t>
      </w:r>
      <w:r w:rsidR="005C4BA3">
        <w:rPr>
          <w:rFonts w:ascii="Arial" w:hAnsi="Arial" w:cs="Arial"/>
          <w:sz w:val="20"/>
          <w:szCs w:val="20"/>
        </w:rPr>
        <w:t>l’</w:t>
      </w:r>
      <w:r w:rsidR="00157DD8">
        <w:rPr>
          <w:rFonts w:ascii="Arial" w:hAnsi="Arial" w:cs="Arial"/>
          <w:sz w:val="20"/>
          <w:szCs w:val="20"/>
        </w:rPr>
        <w:t>Internal</w:t>
      </w:r>
      <w:r w:rsidRPr="006F70E3">
        <w:rPr>
          <w:rFonts w:ascii="Arial" w:hAnsi="Arial" w:cs="Arial"/>
          <w:sz w:val="20"/>
          <w:szCs w:val="20"/>
        </w:rPr>
        <w:t xml:space="preserve"> Audit è responsabile dell'archiviazione di tutti i relativi documenti di supporto in conformità con la normativa vigente. Il Consiglio di amministrazione e/o l'OdV si riservano il diritto di presentare richieste e verifiche sul processo di documentazione riguardanti problematiche relative al Modello.</w:t>
      </w:r>
    </w:p>
    <w:p w14:paraId="07095016" w14:textId="77777777" w:rsidR="006F70E3" w:rsidRP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32BBEF41" w14:textId="5EB34952" w:rsid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 w:rsidRPr="006F70E3">
        <w:rPr>
          <w:rFonts w:ascii="Arial" w:hAnsi="Arial" w:cs="Arial"/>
          <w:sz w:val="20"/>
          <w:szCs w:val="20"/>
        </w:rPr>
        <w:t>La documentazione sarà disponibile anche per soddisfare le richieste delle autorità pubbliche in linea con quanto stabilito nella Direttiva Europea (UE) 2019/1937</w:t>
      </w:r>
      <w:r w:rsidR="005C4BA3">
        <w:rPr>
          <w:rFonts w:ascii="Arial" w:hAnsi="Arial" w:cs="Arial"/>
          <w:sz w:val="20"/>
          <w:szCs w:val="20"/>
        </w:rPr>
        <w:t>.</w:t>
      </w:r>
    </w:p>
    <w:p w14:paraId="1F10A6E8" w14:textId="5CDFDD22" w:rsidR="00DB2980" w:rsidRDefault="00DB2980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4080B5F5" w14:textId="01947639" w:rsidR="00DB2980" w:rsidRPr="00DB2980" w:rsidRDefault="00CF4158" w:rsidP="00DB2980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ogni caso </w:t>
      </w:r>
      <w:r w:rsidR="007F2770">
        <w:rPr>
          <w:rFonts w:ascii="Arial" w:hAnsi="Arial" w:cs="Arial"/>
          <w:sz w:val="20"/>
          <w:szCs w:val="20"/>
        </w:rPr>
        <w:t>l</w:t>
      </w:r>
      <w:r w:rsidR="007F2770" w:rsidRPr="007F2770">
        <w:rPr>
          <w:rFonts w:ascii="Arial" w:hAnsi="Arial" w:cs="Arial"/>
          <w:sz w:val="20"/>
          <w:szCs w:val="20"/>
        </w:rPr>
        <w:t xml:space="preserve">e segnalazioni interne ed esterne e la relativa documentazione sono conservate per il tempo </w:t>
      </w:r>
      <w:r w:rsidR="00560D50">
        <w:rPr>
          <w:rFonts w:ascii="Arial" w:hAnsi="Arial" w:cs="Arial"/>
          <w:sz w:val="20"/>
          <w:szCs w:val="20"/>
        </w:rPr>
        <w:t xml:space="preserve">strettamente </w:t>
      </w:r>
      <w:r w:rsidR="007F2770" w:rsidRPr="007F2770">
        <w:rPr>
          <w:rFonts w:ascii="Arial" w:hAnsi="Arial" w:cs="Arial"/>
          <w:sz w:val="20"/>
          <w:szCs w:val="20"/>
        </w:rPr>
        <w:t xml:space="preserve">necessario al trattamento della segnalazione e comunque non oltre </w:t>
      </w:r>
      <w:proofErr w:type="gramStart"/>
      <w:r w:rsidR="007F2770" w:rsidRPr="007F2770">
        <w:rPr>
          <w:rFonts w:ascii="Arial" w:hAnsi="Arial" w:cs="Arial"/>
          <w:sz w:val="20"/>
          <w:szCs w:val="20"/>
        </w:rPr>
        <w:t>5</w:t>
      </w:r>
      <w:proofErr w:type="gramEnd"/>
      <w:r w:rsidR="007F2770" w:rsidRPr="007F2770">
        <w:rPr>
          <w:rFonts w:ascii="Arial" w:hAnsi="Arial" w:cs="Arial"/>
          <w:sz w:val="20"/>
          <w:szCs w:val="20"/>
        </w:rPr>
        <w:t xml:space="preserve"> anni a decorrere dalla data della comunicazione dell’esito finale della procedura di segnalazione, nel rispetto degli obblighi di riservatezza di cui alla normativa europea e nazionale in materia di protezione di dati personali</w:t>
      </w:r>
      <w:r>
        <w:rPr>
          <w:rFonts w:ascii="Arial" w:hAnsi="Arial" w:cs="Arial"/>
          <w:sz w:val="20"/>
          <w:szCs w:val="20"/>
        </w:rPr>
        <w:t>.</w:t>
      </w:r>
    </w:p>
    <w:p w14:paraId="2F569511" w14:textId="27A1763C" w:rsidR="006F70E3" w:rsidRDefault="006F70E3" w:rsidP="00097017">
      <w:pPr>
        <w:suppressAutoHyphens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425C6103" w14:textId="5BBCC682" w:rsidR="00803D98" w:rsidRDefault="007F2770" w:rsidP="00097017">
      <w:pPr>
        <w:numPr>
          <w:ilvl w:val="0"/>
          <w:numId w:val="1"/>
        </w:numPr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CHI PUO’ EFFETTUARE LE SEGNALAZIONI</w:t>
      </w:r>
      <w:r w:rsidR="00542DBB">
        <w:rPr>
          <w:rFonts w:ascii="Arial" w:hAnsi="Arial" w:cs="Arial"/>
          <w:b/>
          <w:sz w:val="22"/>
          <w:szCs w:val="22"/>
          <w:u w:val="single"/>
        </w:rPr>
        <w:tab/>
      </w:r>
      <w:r w:rsidR="00542DBB">
        <w:rPr>
          <w:rFonts w:ascii="Arial" w:hAnsi="Arial" w:cs="Arial"/>
          <w:b/>
          <w:sz w:val="22"/>
          <w:szCs w:val="22"/>
          <w:u w:val="single"/>
        </w:rPr>
        <w:tab/>
      </w:r>
      <w:r w:rsidR="00542DBB">
        <w:rPr>
          <w:rFonts w:ascii="Arial" w:hAnsi="Arial" w:cs="Arial"/>
          <w:b/>
          <w:sz w:val="22"/>
          <w:szCs w:val="22"/>
          <w:u w:val="single"/>
        </w:rPr>
        <w:tab/>
      </w:r>
      <w:r w:rsidR="00542DBB">
        <w:rPr>
          <w:rFonts w:ascii="Arial" w:hAnsi="Arial" w:cs="Arial"/>
          <w:b/>
          <w:sz w:val="22"/>
          <w:szCs w:val="22"/>
          <w:u w:val="single"/>
        </w:rPr>
        <w:tab/>
      </w:r>
      <w:r w:rsidR="00542DBB">
        <w:rPr>
          <w:rFonts w:ascii="Arial" w:hAnsi="Arial" w:cs="Arial"/>
          <w:b/>
          <w:sz w:val="22"/>
          <w:szCs w:val="22"/>
          <w:u w:val="single"/>
        </w:rPr>
        <w:tab/>
      </w:r>
      <w:r w:rsidR="00542DBB">
        <w:rPr>
          <w:rFonts w:ascii="Arial" w:hAnsi="Arial" w:cs="Arial"/>
          <w:b/>
          <w:sz w:val="22"/>
          <w:szCs w:val="22"/>
          <w:u w:val="single"/>
        </w:rPr>
        <w:tab/>
      </w:r>
      <w:r w:rsidR="00542DBB">
        <w:rPr>
          <w:rFonts w:ascii="Arial" w:hAnsi="Arial" w:cs="Arial"/>
          <w:b/>
          <w:sz w:val="22"/>
          <w:szCs w:val="22"/>
          <w:u w:val="single"/>
        </w:rPr>
        <w:tab/>
      </w:r>
    </w:p>
    <w:p w14:paraId="6D02905F" w14:textId="77777777" w:rsidR="00803D98" w:rsidRDefault="00803D98" w:rsidP="00097017">
      <w:pPr>
        <w:ind w:left="360" w:right="-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493798" w14:textId="1A6CDC30" w:rsidR="00F850B0" w:rsidRPr="00F850B0" w:rsidRDefault="00F850B0" w:rsidP="00F850B0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Possono effettuare le segnalazioni:</w:t>
      </w:r>
    </w:p>
    <w:p w14:paraId="65C8CEAF" w14:textId="5ED2E933" w:rsidR="00803D98" w:rsidRDefault="00803D98" w:rsidP="000970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I lavoratori </w:t>
      </w:r>
      <w:r w:rsidR="00F850B0">
        <w:rPr>
          <w:rFonts w:ascii="Arial" w:hAnsi="Arial" w:cs="Arial"/>
          <w:color w:val="000000"/>
          <w:sz w:val="19"/>
          <w:szCs w:val="19"/>
        </w:rPr>
        <w:t>subordinati, ivi compresi i lavoratori occasionali, gli apprendisti, i lavoratori a tempo determinato, ecc.</w:t>
      </w:r>
      <w:r>
        <w:rPr>
          <w:rFonts w:ascii="Arial" w:hAnsi="Arial" w:cs="Arial"/>
          <w:color w:val="000000"/>
          <w:sz w:val="19"/>
          <w:szCs w:val="19"/>
        </w:rPr>
        <w:t xml:space="preserve">; </w:t>
      </w:r>
    </w:p>
    <w:p w14:paraId="08D22970" w14:textId="249E87FB" w:rsidR="00F850B0" w:rsidRDefault="00F850B0" w:rsidP="000970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 lavoratori autonomi;</w:t>
      </w:r>
    </w:p>
    <w:p w14:paraId="372962B1" w14:textId="7CC2B6C3" w:rsidR="00F850B0" w:rsidRDefault="00F850B0" w:rsidP="000970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Liberi professionisti e consulenti;</w:t>
      </w:r>
    </w:p>
    <w:p w14:paraId="54EA59BD" w14:textId="5B62718B" w:rsidR="00F850B0" w:rsidRDefault="00F850B0" w:rsidP="000970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Volontari e tirocinanti;</w:t>
      </w:r>
    </w:p>
    <w:p w14:paraId="6AAAD5EF" w14:textId="0AA2B9CD" w:rsidR="00F850B0" w:rsidRDefault="00F850B0" w:rsidP="000970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Azionisti persone fisiche;</w:t>
      </w:r>
    </w:p>
    <w:p w14:paraId="1FBE9137" w14:textId="10863954" w:rsidR="00F850B0" w:rsidRPr="004E56C1" w:rsidRDefault="00F850B0" w:rsidP="000970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Persone con funzione di amministrazione, direzione, controllo, vigilanza o rappresentanza, anche se tali funzioni siano esercitate in via di mero fatto nei confronti delle Società (es, membri del CdA, OdV, ecc.).</w:t>
      </w:r>
    </w:p>
    <w:p w14:paraId="596E4B74" w14:textId="77777777" w:rsidR="00654856" w:rsidRDefault="00654856" w:rsidP="00654856">
      <w:pPr>
        <w:ind w:left="357" w:right="-1"/>
        <w:jc w:val="both"/>
        <w:rPr>
          <w:rFonts w:ascii="Arial" w:hAnsi="Arial" w:cs="Arial"/>
          <w:iCs/>
          <w:sz w:val="19"/>
          <w:szCs w:val="19"/>
        </w:rPr>
      </w:pPr>
    </w:p>
    <w:p w14:paraId="30E13845" w14:textId="68DA150D" w:rsidR="00E454B0" w:rsidRPr="00E454B0" w:rsidRDefault="00E454B0" w:rsidP="00654856">
      <w:pPr>
        <w:ind w:left="357" w:right="-1"/>
        <w:jc w:val="both"/>
        <w:rPr>
          <w:rFonts w:ascii="Arial" w:hAnsi="Arial" w:cs="Arial"/>
          <w:b/>
          <w:bCs/>
          <w:iCs/>
          <w:sz w:val="19"/>
          <w:szCs w:val="19"/>
        </w:rPr>
      </w:pPr>
      <w:r>
        <w:rPr>
          <w:rFonts w:ascii="Arial" w:hAnsi="Arial" w:cs="Arial"/>
          <w:b/>
          <w:bCs/>
          <w:iCs/>
          <w:sz w:val="19"/>
          <w:szCs w:val="19"/>
        </w:rPr>
        <w:t>Protezione dei segnalanti</w:t>
      </w:r>
    </w:p>
    <w:p w14:paraId="4C8C54D7" w14:textId="77777777" w:rsidR="00E454B0" w:rsidRPr="00E454B0" w:rsidRDefault="00E454B0" w:rsidP="00E454B0">
      <w:pPr>
        <w:ind w:left="357" w:right="-1"/>
        <w:jc w:val="both"/>
        <w:rPr>
          <w:rFonts w:ascii="Arial" w:hAnsi="Arial" w:cs="Arial"/>
          <w:iCs/>
          <w:sz w:val="19"/>
          <w:szCs w:val="19"/>
        </w:rPr>
      </w:pPr>
      <w:r w:rsidRPr="00E454B0">
        <w:rPr>
          <w:rFonts w:ascii="Arial" w:hAnsi="Arial" w:cs="Arial"/>
          <w:iCs/>
          <w:sz w:val="19"/>
          <w:szCs w:val="19"/>
        </w:rPr>
        <w:t>L'identità del segnalante non può essere rivelata a persone diverse da quelle competenti a ricevere o a dare seguito alle segnalazioni;</w:t>
      </w:r>
    </w:p>
    <w:p w14:paraId="3E9F9126" w14:textId="77777777" w:rsidR="00E454B0" w:rsidRPr="00E454B0" w:rsidRDefault="00E454B0" w:rsidP="00E454B0">
      <w:pPr>
        <w:ind w:left="357" w:right="-1"/>
        <w:jc w:val="both"/>
        <w:rPr>
          <w:rFonts w:ascii="Arial" w:hAnsi="Arial" w:cs="Arial"/>
          <w:iCs/>
          <w:sz w:val="19"/>
          <w:szCs w:val="19"/>
        </w:rPr>
      </w:pPr>
      <w:r w:rsidRPr="00E454B0">
        <w:rPr>
          <w:rFonts w:ascii="Arial" w:hAnsi="Arial" w:cs="Arial"/>
          <w:iCs/>
          <w:sz w:val="19"/>
          <w:szCs w:val="19"/>
        </w:rPr>
        <w:t>La protezione riguarda non solo il nominativo del segnalante ma anche tutti gli elementi della segnalazione dai quali si possa ricavare, anche indirettamente, l’identificazione del segnalante; </w:t>
      </w:r>
    </w:p>
    <w:p w14:paraId="0A903EDE" w14:textId="77777777" w:rsidR="00E454B0" w:rsidRPr="00E454B0" w:rsidRDefault="00E454B0" w:rsidP="00E454B0">
      <w:pPr>
        <w:ind w:right="-1" w:firstLine="357"/>
        <w:jc w:val="both"/>
        <w:rPr>
          <w:rFonts w:ascii="Arial" w:hAnsi="Arial" w:cs="Arial"/>
          <w:iCs/>
          <w:sz w:val="19"/>
          <w:szCs w:val="19"/>
        </w:rPr>
      </w:pPr>
      <w:r w:rsidRPr="00E454B0">
        <w:rPr>
          <w:rFonts w:ascii="Arial" w:hAnsi="Arial" w:cs="Arial"/>
          <w:iCs/>
          <w:sz w:val="19"/>
          <w:szCs w:val="19"/>
        </w:rPr>
        <w:t>La segnalazione è sottratta all’accesso agli atti amministrativi e al diritto di accesso civico generalizzato;</w:t>
      </w:r>
    </w:p>
    <w:p w14:paraId="5AC878E1" w14:textId="77777777" w:rsidR="00E454B0" w:rsidRPr="00E454B0" w:rsidRDefault="00E454B0" w:rsidP="00E454B0">
      <w:pPr>
        <w:ind w:left="357" w:right="-1"/>
        <w:jc w:val="both"/>
        <w:rPr>
          <w:rFonts w:ascii="Arial" w:hAnsi="Arial" w:cs="Arial"/>
          <w:iCs/>
          <w:sz w:val="19"/>
          <w:szCs w:val="19"/>
        </w:rPr>
      </w:pPr>
      <w:r w:rsidRPr="00E454B0">
        <w:rPr>
          <w:rFonts w:ascii="Arial" w:hAnsi="Arial" w:cs="Arial"/>
          <w:iCs/>
          <w:sz w:val="19"/>
          <w:szCs w:val="19"/>
        </w:rPr>
        <w:t>La protezione della riservatezza è estesa all’identità delle persone coinvolte e delle persone menzionate nella segnalazione fino alla conclusione dei procedimenti avviati in ragione della segnalazione, nel rispetto delle medesime garanzie previste in favore della persona segnalante.</w:t>
      </w:r>
    </w:p>
    <w:p w14:paraId="7589D549" w14:textId="2FA3903D" w:rsidR="00654856" w:rsidRPr="00654856" w:rsidRDefault="00654856" w:rsidP="00654856">
      <w:pPr>
        <w:ind w:left="357" w:right="-1"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>I segnalanti non possono subire ritorsioni né essere punibili, neppure se rivelino o diffondano</w:t>
      </w:r>
      <w:r w:rsidRPr="00654856">
        <w:rPr>
          <w:rFonts w:ascii="Arial" w:hAnsi="Arial" w:cs="Arial"/>
          <w:iCs/>
          <w:sz w:val="19"/>
          <w:szCs w:val="19"/>
        </w:rPr>
        <w:t xml:space="preserve"> informazioni sulle violazioni:</w:t>
      </w:r>
    </w:p>
    <w:p w14:paraId="43C85338" w14:textId="77777777" w:rsidR="00654856" w:rsidRPr="00654856" w:rsidRDefault="00654856" w:rsidP="00654856">
      <w:pPr>
        <w:pStyle w:val="Paragrafoelenco"/>
        <w:numPr>
          <w:ilvl w:val="0"/>
          <w:numId w:val="28"/>
        </w:numPr>
        <w:ind w:left="1134" w:right="-1" w:hanging="425"/>
        <w:jc w:val="both"/>
        <w:rPr>
          <w:rFonts w:ascii="Arial" w:hAnsi="Arial" w:cs="Arial"/>
          <w:iCs/>
          <w:sz w:val="19"/>
          <w:szCs w:val="19"/>
        </w:rPr>
      </w:pPr>
      <w:r w:rsidRPr="00654856">
        <w:rPr>
          <w:rFonts w:ascii="Arial" w:hAnsi="Arial" w:cs="Arial"/>
          <w:iCs/>
          <w:sz w:val="19"/>
          <w:szCs w:val="19"/>
        </w:rPr>
        <w:t>coperte dall’obbligo di segreto, diverso da quello professionale forense e medico, o </w:t>
      </w:r>
    </w:p>
    <w:p w14:paraId="772D755D" w14:textId="77777777" w:rsidR="00654856" w:rsidRPr="00654856" w:rsidRDefault="00654856" w:rsidP="00654856">
      <w:pPr>
        <w:pStyle w:val="Paragrafoelenco"/>
        <w:numPr>
          <w:ilvl w:val="0"/>
          <w:numId w:val="28"/>
        </w:numPr>
        <w:ind w:left="1134" w:right="-1" w:hanging="425"/>
        <w:jc w:val="both"/>
        <w:rPr>
          <w:rFonts w:ascii="Arial" w:hAnsi="Arial" w:cs="Arial"/>
          <w:iCs/>
          <w:sz w:val="19"/>
          <w:szCs w:val="19"/>
        </w:rPr>
      </w:pPr>
      <w:r w:rsidRPr="00654856">
        <w:rPr>
          <w:rFonts w:ascii="Arial" w:hAnsi="Arial" w:cs="Arial"/>
          <w:iCs/>
          <w:sz w:val="19"/>
          <w:szCs w:val="19"/>
        </w:rPr>
        <w:t>relative alla tutela del diritto d’autore o </w:t>
      </w:r>
    </w:p>
    <w:p w14:paraId="38B9F006" w14:textId="2AAE6CDB" w:rsidR="00654856" w:rsidRPr="00654856" w:rsidRDefault="00654856" w:rsidP="00654856">
      <w:pPr>
        <w:pStyle w:val="Paragrafoelenco"/>
        <w:numPr>
          <w:ilvl w:val="0"/>
          <w:numId w:val="28"/>
        </w:numPr>
        <w:ind w:left="1134" w:right="-1" w:hanging="425"/>
        <w:jc w:val="both"/>
        <w:rPr>
          <w:rFonts w:ascii="Arial" w:hAnsi="Arial" w:cs="Arial"/>
          <w:iCs/>
          <w:sz w:val="19"/>
          <w:szCs w:val="19"/>
        </w:rPr>
      </w:pPr>
      <w:r w:rsidRPr="00654856">
        <w:rPr>
          <w:rFonts w:ascii="Arial" w:hAnsi="Arial" w:cs="Arial"/>
          <w:iCs/>
          <w:sz w:val="19"/>
          <w:szCs w:val="19"/>
        </w:rPr>
        <w:t>alla protezione dei dati personali</w:t>
      </w:r>
    </w:p>
    <w:p w14:paraId="60A70A4F" w14:textId="17B292E4" w:rsidR="00654856" w:rsidRPr="00654856" w:rsidRDefault="00654856" w:rsidP="00654856">
      <w:pPr>
        <w:ind w:left="360" w:right="-1"/>
        <w:jc w:val="both"/>
        <w:rPr>
          <w:rFonts w:ascii="Arial" w:hAnsi="Arial" w:cs="Arial"/>
          <w:iCs/>
          <w:sz w:val="19"/>
          <w:szCs w:val="19"/>
        </w:rPr>
      </w:pPr>
      <w:r w:rsidRPr="00654856">
        <w:rPr>
          <w:rFonts w:ascii="Arial" w:hAnsi="Arial" w:cs="Arial"/>
          <w:iCs/>
          <w:sz w:val="19"/>
          <w:szCs w:val="19"/>
        </w:rPr>
        <w:t>se, al momento della segnalazione, denuncia o divulgazione, aveva ragionevoli motivi di ritenere che la rivelazione o diffusione delle informazioni fosse necessaria per effettuare la segnalazione e la stessa è stata effettuata nelle modalità richieste dalla legge.</w:t>
      </w:r>
    </w:p>
    <w:p w14:paraId="588D5F0A" w14:textId="77777777" w:rsidR="00654856" w:rsidRDefault="00654856" w:rsidP="00654856">
      <w:pPr>
        <w:ind w:left="357" w:right="-1"/>
        <w:jc w:val="both"/>
        <w:rPr>
          <w:rFonts w:ascii="Arial" w:hAnsi="Arial" w:cs="Arial"/>
          <w:b/>
          <w:bCs/>
          <w:iCs/>
          <w:sz w:val="19"/>
          <w:szCs w:val="19"/>
        </w:rPr>
      </w:pPr>
    </w:p>
    <w:p w14:paraId="03435910" w14:textId="5039E830" w:rsidR="00654856" w:rsidRPr="00654856" w:rsidRDefault="00654856" w:rsidP="00654856">
      <w:pPr>
        <w:ind w:left="357" w:right="-1"/>
        <w:jc w:val="both"/>
        <w:rPr>
          <w:rFonts w:ascii="Arial" w:hAnsi="Arial" w:cs="Arial"/>
          <w:b/>
          <w:bCs/>
          <w:iCs/>
          <w:sz w:val="19"/>
          <w:szCs w:val="19"/>
        </w:rPr>
      </w:pPr>
      <w:r w:rsidRPr="00654856">
        <w:rPr>
          <w:rFonts w:ascii="Arial" w:hAnsi="Arial" w:cs="Arial"/>
          <w:b/>
          <w:bCs/>
          <w:iCs/>
          <w:sz w:val="19"/>
          <w:szCs w:val="19"/>
        </w:rPr>
        <w:t xml:space="preserve">Perdita delle tutele </w:t>
      </w:r>
    </w:p>
    <w:p w14:paraId="49BC5E8E" w14:textId="4E52D489" w:rsidR="00654856" w:rsidRDefault="00654856" w:rsidP="00654856">
      <w:pPr>
        <w:ind w:left="357" w:right="-1"/>
        <w:jc w:val="both"/>
        <w:rPr>
          <w:rFonts w:ascii="Arial" w:hAnsi="Arial" w:cs="Arial"/>
          <w:iCs/>
          <w:sz w:val="19"/>
          <w:szCs w:val="19"/>
        </w:rPr>
      </w:pPr>
      <w:r w:rsidRPr="00654856">
        <w:rPr>
          <w:rFonts w:ascii="Arial" w:hAnsi="Arial" w:cs="Arial"/>
          <w:iCs/>
          <w:sz w:val="19"/>
          <w:szCs w:val="19"/>
        </w:rPr>
        <w:t>Le tutele non sono garantite quando è accertata, anche con sentenza di primo grado, la responsabilità penale della persona segnalante per i reati di diffamazione o di calunnia o comunque per i medesimi reati commessi con la denuncia all’autorità giudiziaria o contabile ovvero la sua responsabilità civile, per lo stesso titolo, nei casi di dolo o colpa grave; in tali casi alla persona segnalante o denunciante può essere irrogata una sanzione disciplinare.</w:t>
      </w:r>
    </w:p>
    <w:p w14:paraId="5AB07E09" w14:textId="3FDFF92F" w:rsidR="00F5481A" w:rsidRDefault="00F5481A" w:rsidP="00654856">
      <w:pPr>
        <w:ind w:left="357" w:right="-1"/>
        <w:jc w:val="both"/>
        <w:rPr>
          <w:rFonts w:ascii="Arial" w:hAnsi="Arial" w:cs="Arial"/>
          <w:iCs/>
          <w:sz w:val="19"/>
          <w:szCs w:val="19"/>
        </w:rPr>
      </w:pPr>
    </w:p>
    <w:p w14:paraId="2BFE27E6" w14:textId="31BCDE31" w:rsidR="00F5481A" w:rsidRPr="00F5481A" w:rsidRDefault="00F5481A" w:rsidP="00654856">
      <w:pPr>
        <w:ind w:left="357" w:right="-1"/>
        <w:jc w:val="both"/>
        <w:rPr>
          <w:rFonts w:ascii="Arial" w:hAnsi="Arial" w:cs="Arial"/>
          <w:b/>
          <w:bCs/>
          <w:iCs/>
          <w:sz w:val="19"/>
          <w:szCs w:val="19"/>
        </w:rPr>
      </w:pPr>
      <w:r>
        <w:rPr>
          <w:rFonts w:ascii="Arial" w:hAnsi="Arial" w:cs="Arial"/>
          <w:b/>
          <w:bCs/>
          <w:iCs/>
          <w:sz w:val="19"/>
          <w:szCs w:val="19"/>
        </w:rPr>
        <w:t>Sostegno a favore dei segnalanti</w:t>
      </w:r>
    </w:p>
    <w:p w14:paraId="0E6758B8" w14:textId="5704E031" w:rsidR="00F5481A" w:rsidRDefault="00F5481A" w:rsidP="00654856">
      <w:pPr>
        <w:ind w:left="357" w:right="-1"/>
        <w:jc w:val="both"/>
        <w:rPr>
          <w:rFonts w:ascii="Arial" w:hAnsi="Arial" w:cs="Arial"/>
          <w:iCs/>
          <w:sz w:val="19"/>
          <w:szCs w:val="19"/>
        </w:rPr>
      </w:pPr>
      <w:r w:rsidRPr="00F5481A">
        <w:rPr>
          <w:rFonts w:ascii="Arial" w:hAnsi="Arial" w:cs="Arial"/>
          <w:iCs/>
          <w:sz w:val="19"/>
          <w:szCs w:val="19"/>
        </w:rPr>
        <w:t>È istituto presso l’ANAC l’elenco degli enti del Terzo settore che forniscono alle persone segnalanti misure di sostegno</w:t>
      </w:r>
      <w:r w:rsidR="00D04791">
        <w:rPr>
          <w:rFonts w:ascii="Arial" w:hAnsi="Arial" w:cs="Arial"/>
          <w:iCs/>
          <w:sz w:val="19"/>
          <w:szCs w:val="19"/>
        </w:rPr>
        <w:t>.</w:t>
      </w:r>
    </w:p>
    <w:p w14:paraId="7E464B27" w14:textId="77777777" w:rsidR="00772CEE" w:rsidRDefault="00772CEE" w:rsidP="00654856">
      <w:pPr>
        <w:ind w:left="357" w:right="-1"/>
        <w:jc w:val="both"/>
        <w:rPr>
          <w:rFonts w:ascii="Arial" w:hAnsi="Arial" w:cs="Arial"/>
          <w:iCs/>
          <w:sz w:val="19"/>
          <w:szCs w:val="19"/>
        </w:rPr>
      </w:pPr>
    </w:p>
    <w:p w14:paraId="3C00CFC8" w14:textId="77777777" w:rsidR="00772CEE" w:rsidRPr="00654856" w:rsidRDefault="00772CEE" w:rsidP="00654856">
      <w:pPr>
        <w:ind w:left="357" w:right="-1"/>
        <w:jc w:val="both"/>
        <w:rPr>
          <w:rFonts w:ascii="Arial" w:hAnsi="Arial" w:cs="Arial"/>
          <w:iCs/>
          <w:sz w:val="19"/>
          <w:szCs w:val="19"/>
        </w:rPr>
      </w:pPr>
    </w:p>
    <w:p w14:paraId="29E969CB" w14:textId="5A8439B7" w:rsidR="00654856" w:rsidRPr="00654856" w:rsidRDefault="00654856" w:rsidP="00654856">
      <w:pPr>
        <w:ind w:left="357" w:right="-1"/>
        <w:jc w:val="both"/>
        <w:rPr>
          <w:rFonts w:ascii="Arial" w:hAnsi="Arial" w:cs="Arial"/>
          <w:iCs/>
          <w:sz w:val="19"/>
          <w:szCs w:val="19"/>
        </w:rPr>
      </w:pPr>
    </w:p>
    <w:p w14:paraId="2FD39DD7" w14:textId="77777777" w:rsidR="00803D98" w:rsidRPr="007F2770" w:rsidRDefault="00803D98" w:rsidP="00097017">
      <w:pPr>
        <w:pStyle w:val="Paragrafoelenco"/>
        <w:ind w:left="1080" w:right="-1"/>
        <w:jc w:val="both"/>
        <w:rPr>
          <w:rFonts w:ascii="Arial" w:hAnsi="Arial" w:cs="Arial"/>
          <w:i/>
          <w:sz w:val="20"/>
          <w:szCs w:val="20"/>
        </w:rPr>
      </w:pPr>
    </w:p>
    <w:p w14:paraId="4AA04782" w14:textId="3E667366" w:rsidR="00FD7714" w:rsidRPr="004C6DDF" w:rsidRDefault="00662255" w:rsidP="00097017">
      <w:pPr>
        <w:numPr>
          <w:ilvl w:val="0"/>
          <w:numId w:val="1"/>
        </w:numPr>
        <w:spacing w:line="360" w:lineRule="auto"/>
        <w:ind w:left="357" w:right="-1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DDF">
        <w:rPr>
          <w:rFonts w:ascii="Arial" w:hAnsi="Arial" w:cs="Arial"/>
          <w:b/>
          <w:sz w:val="22"/>
          <w:szCs w:val="22"/>
          <w:u w:val="single"/>
        </w:rPr>
        <w:lastRenderedPageBreak/>
        <w:t>DEFINIZION</w:t>
      </w:r>
      <w:r w:rsidR="00A33DB2">
        <w:rPr>
          <w:rFonts w:ascii="Arial" w:hAnsi="Arial" w:cs="Arial"/>
          <w:b/>
          <w:sz w:val="22"/>
          <w:szCs w:val="22"/>
          <w:u w:val="single"/>
        </w:rPr>
        <w:t>I</w:t>
      </w:r>
      <w:r w:rsidR="00A33DB2">
        <w:rPr>
          <w:rFonts w:ascii="Arial" w:hAnsi="Arial" w:cs="Arial"/>
          <w:b/>
          <w:sz w:val="22"/>
          <w:szCs w:val="22"/>
          <w:u w:val="single"/>
        </w:rPr>
        <w:tab/>
      </w:r>
      <w:r w:rsidR="00A33DB2">
        <w:rPr>
          <w:rFonts w:ascii="Arial" w:hAnsi="Arial" w:cs="Arial"/>
          <w:b/>
          <w:sz w:val="22"/>
          <w:szCs w:val="22"/>
          <w:u w:val="single"/>
        </w:rPr>
        <w:tab/>
      </w:r>
      <w:r w:rsidR="00A33DB2">
        <w:rPr>
          <w:rFonts w:ascii="Arial" w:hAnsi="Arial" w:cs="Arial"/>
          <w:b/>
          <w:sz w:val="22"/>
          <w:szCs w:val="22"/>
          <w:u w:val="single"/>
        </w:rPr>
        <w:tab/>
      </w:r>
      <w:r w:rsidR="00A33DB2">
        <w:rPr>
          <w:rFonts w:ascii="Arial" w:hAnsi="Arial" w:cs="Arial"/>
          <w:b/>
          <w:sz w:val="22"/>
          <w:szCs w:val="22"/>
          <w:u w:val="single"/>
        </w:rPr>
        <w:tab/>
      </w:r>
      <w:r w:rsidR="00A33DB2">
        <w:rPr>
          <w:rFonts w:ascii="Arial" w:hAnsi="Arial" w:cs="Arial"/>
          <w:b/>
          <w:sz w:val="22"/>
          <w:szCs w:val="22"/>
          <w:u w:val="single"/>
        </w:rPr>
        <w:tab/>
      </w:r>
      <w:r w:rsidR="00A33DB2">
        <w:rPr>
          <w:rFonts w:ascii="Arial" w:hAnsi="Arial" w:cs="Arial"/>
          <w:b/>
          <w:sz w:val="22"/>
          <w:szCs w:val="22"/>
          <w:u w:val="single"/>
        </w:rPr>
        <w:tab/>
      </w:r>
      <w:r w:rsidR="00A33DB2">
        <w:rPr>
          <w:rFonts w:ascii="Arial" w:hAnsi="Arial" w:cs="Arial"/>
          <w:b/>
          <w:sz w:val="22"/>
          <w:szCs w:val="22"/>
          <w:u w:val="single"/>
        </w:rPr>
        <w:tab/>
      </w:r>
      <w:r w:rsidR="00A33DB2">
        <w:rPr>
          <w:rFonts w:ascii="Arial" w:hAnsi="Arial" w:cs="Arial"/>
          <w:b/>
          <w:sz w:val="22"/>
          <w:szCs w:val="22"/>
          <w:u w:val="single"/>
        </w:rPr>
        <w:tab/>
      </w:r>
      <w:r w:rsidR="00A33DB2">
        <w:rPr>
          <w:rFonts w:ascii="Arial" w:hAnsi="Arial" w:cs="Arial"/>
          <w:b/>
          <w:sz w:val="22"/>
          <w:szCs w:val="22"/>
          <w:u w:val="single"/>
        </w:rPr>
        <w:tab/>
      </w:r>
      <w:r w:rsidR="00A33DB2">
        <w:rPr>
          <w:rFonts w:ascii="Arial" w:hAnsi="Arial" w:cs="Arial"/>
          <w:b/>
          <w:sz w:val="22"/>
          <w:szCs w:val="22"/>
          <w:u w:val="single"/>
        </w:rPr>
        <w:tab/>
      </w:r>
      <w:r w:rsidR="00A33DB2">
        <w:rPr>
          <w:rFonts w:ascii="Arial" w:hAnsi="Arial" w:cs="Arial"/>
          <w:b/>
          <w:sz w:val="22"/>
          <w:szCs w:val="22"/>
          <w:u w:val="single"/>
        </w:rPr>
        <w:tab/>
      </w:r>
    </w:p>
    <w:p w14:paraId="1B90F029" w14:textId="5A699171" w:rsidR="00A33DB2" w:rsidRPr="00A33DB2" w:rsidRDefault="00A33DB2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sz w:val="19"/>
          <w:szCs w:val="19"/>
        </w:rPr>
      </w:pPr>
      <w:r w:rsidRPr="00A33DB2">
        <w:rPr>
          <w:rFonts w:ascii="Arial" w:hAnsi="Arial" w:cs="Arial"/>
          <w:b/>
          <w:bCs/>
          <w:sz w:val="19"/>
          <w:szCs w:val="19"/>
        </w:rPr>
        <w:t xml:space="preserve">Codice etico: </w:t>
      </w:r>
      <w:r w:rsidRPr="00A33DB2">
        <w:rPr>
          <w:rFonts w:ascii="Arial" w:hAnsi="Arial" w:cs="Arial"/>
          <w:sz w:val="19"/>
          <w:szCs w:val="19"/>
        </w:rPr>
        <w:t>documento contenente gli impegni e le responsabilità etiche nella gestione del business e delle attività aziendali intraprese da amministratori, dirigenti e dipendenti del</w:t>
      </w:r>
      <w:r>
        <w:rPr>
          <w:rFonts w:ascii="Arial" w:hAnsi="Arial" w:cs="Arial"/>
          <w:sz w:val="19"/>
          <w:szCs w:val="19"/>
        </w:rPr>
        <w:t>le società PERCASSI che lo hanno</w:t>
      </w:r>
      <w:r w:rsidRPr="00A33DB2">
        <w:rPr>
          <w:rFonts w:ascii="Arial" w:hAnsi="Arial" w:cs="Arial"/>
          <w:sz w:val="19"/>
          <w:szCs w:val="19"/>
        </w:rPr>
        <w:t xml:space="preserve"> adottato in conformità al Decreto Legislativo 231/2001.</w:t>
      </w:r>
    </w:p>
    <w:p w14:paraId="225A108A" w14:textId="77777777" w:rsidR="00A33DB2" w:rsidRPr="00A33DB2" w:rsidRDefault="00A33DB2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b/>
          <w:bCs/>
          <w:sz w:val="19"/>
          <w:szCs w:val="19"/>
        </w:rPr>
      </w:pPr>
    </w:p>
    <w:p w14:paraId="74394816" w14:textId="1E3B82DC" w:rsidR="00A33DB2" w:rsidRPr="00A33DB2" w:rsidRDefault="00A33DB2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sz w:val="19"/>
          <w:szCs w:val="19"/>
        </w:rPr>
      </w:pPr>
      <w:r w:rsidRPr="00A33DB2">
        <w:rPr>
          <w:rFonts w:ascii="Arial" w:hAnsi="Arial" w:cs="Arial"/>
          <w:b/>
          <w:bCs/>
          <w:sz w:val="19"/>
          <w:szCs w:val="19"/>
        </w:rPr>
        <w:t xml:space="preserve">Decreto Legislativo 231/2001: </w:t>
      </w:r>
      <w:r w:rsidRPr="00A33DB2">
        <w:rPr>
          <w:rFonts w:ascii="Arial" w:hAnsi="Arial" w:cs="Arial"/>
          <w:sz w:val="19"/>
          <w:szCs w:val="19"/>
        </w:rPr>
        <w:t>si intende il Decreto Legislativo italiano 231/2001</w:t>
      </w:r>
      <w:r>
        <w:rPr>
          <w:rFonts w:ascii="Arial" w:hAnsi="Arial" w:cs="Arial"/>
          <w:sz w:val="19"/>
          <w:szCs w:val="19"/>
        </w:rPr>
        <w:t xml:space="preserve"> (</w:t>
      </w:r>
      <w:r w:rsidRPr="00A33DB2">
        <w:rPr>
          <w:rFonts w:ascii="Arial" w:hAnsi="Arial" w:cs="Arial"/>
          <w:sz w:val="19"/>
          <w:szCs w:val="19"/>
        </w:rPr>
        <w:t>Disciplina della responsabilit</w:t>
      </w:r>
      <w:r>
        <w:rPr>
          <w:rFonts w:ascii="Arial" w:hAnsi="Arial" w:cs="Arial"/>
          <w:sz w:val="19"/>
          <w:szCs w:val="19"/>
        </w:rPr>
        <w:t>à</w:t>
      </w:r>
      <w:r w:rsidRPr="00A33DB2">
        <w:rPr>
          <w:rFonts w:ascii="Arial" w:hAnsi="Arial" w:cs="Arial"/>
          <w:sz w:val="19"/>
          <w:szCs w:val="19"/>
        </w:rPr>
        <w:t xml:space="preserve"> amministrativa delle persone giuridiche, delle societ</w:t>
      </w:r>
      <w:r>
        <w:rPr>
          <w:rFonts w:ascii="Arial" w:hAnsi="Arial" w:cs="Arial"/>
          <w:sz w:val="19"/>
          <w:szCs w:val="19"/>
        </w:rPr>
        <w:t>à</w:t>
      </w:r>
      <w:r w:rsidRPr="00A33DB2">
        <w:rPr>
          <w:rFonts w:ascii="Arial" w:hAnsi="Arial" w:cs="Arial"/>
          <w:sz w:val="19"/>
          <w:szCs w:val="19"/>
        </w:rPr>
        <w:t xml:space="preserve"> e delle associazioni anche prive di personalit</w:t>
      </w:r>
      <w:r>
        <w:rPr>
          <w:rFonts w:ascii="Arial" w:hAnsi="Arial" w:cs="Arial"/>
          <w:sz w:val="19"/>
          <w:szCs w:val="19"/>
        </w:rPr>
        <w:t>à</w:t>
      </w:r>
      <w:r w:rsidRPr="00A33DB2">
        <w:rPr>
          <w:rFonts w:ascii="Arial" w:hAnsi="Arial" w:cs="Arial"/>
          <w:sz w:val="19"/>
          <w:szCs w:val="19"/>
        </w:rPr>
        <w:t xml:space="preserve"> giuridica, a norma dell'articolo 11 della legge 29 settembre 2000, n. 300</w:t>
      </w:r>
      <w:r>
        <w:rPr>
          <w:rFonts w:ascii="Arial" w:hAnsi="Arial" w:cs="Arial"/>
          <w:sz w:val="19"/>
          <w:szCs w:val="19"/>
        </w:rPr>
        <w:t>) e successive modifiche e integrazioni</w:t>
      </w:r>
      <w:r w:rsidRPr="00A33DB2">
        <w:rPr>
          <w:rFonts w:ascii="Arial" w:hAnsi="Arial" w:cs="Arial"/>
          <w:sz w:val="19"/>
          <w:szCs w:val="19"/>
        </w:rPr>
        <w:t>.</w:t>
      </w:r>
    </w:p>
    <w:p w14:paraId="548F588C" w14:textId="77777777" w:rsidR="00A33DB2" w:rsidRPr="00A33DB2" w:rsidRDefault="00A33DB2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b/>
          <w:bCs/>
          <w:sz w:val="19"/>
          <w:szCs w:val="19"/>
        </w:rPr>
      </w:pPr>
    </w:p>
    <w:p w14:paraId="29347AC4" w14:textId="79C456D2" w:rsidR="00A33DB2" w:rsidRPr="00A33DB2" w:rsidRDefault="00A33DB2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sz w:val="19"/>
          <w:szCs w:val="19"/>
        </w:rPr>
      </w:pPr>
      <w:r w:rsidRPr="00A33DB2">
        <w:rPr>
          <w:rFonts w:ascii="Arial" w:hAnsi="Arial" w:cs="Arial"/>
          <w:b/>
          <w:bCs/>
          <w:sz w:val="19"/>
          <w:szCs w:val="19"/>
        </w:rPr>
        <w:t>“Modello di Organizzazione, Gestione e Controllo ex Decreto Legislativo 231/2001” o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CF4158">
        <w:rPr>
          <w:rFonts w:ascii="Arial" w:hAnsi="Arial" w:cs="Arial"/>
          <w:b/>
          <w:bCs/>
          <w:sz w:val="19"/>
          <w:szCs w:val="19"/>
        </w:rPr>
        <w:t>“</w:t>
      </w:r>
      <w:r w:rsidRPr="00A33DB2">
        <w:rPr>
          <w:rFonts w:ascii="Arial" w:hAnsi="Arial" w:cs="Arial"/>
          <w:b/>
          <w:bCs/>
          <w:sz w:val="19"/>
          <w:szCs w:val="19"/>
        </w:rPr>
        <w:t>Modello</w:t>
      </w:r>
      <w:r w:rsidR="00CF4158">
        <w:rPr>
          <w:rFonts w:ascii="Arial" w:hAnsi="Arial" w:cs="Arial"/>
          <w:b/>
          <w:bCs/>
          <w:sz w:val="19"/>
          <w:szCs w:val="19"/>
        </w:rPr>
        <w:t>”</w:t>
      </w:r>
      <w:r w:rsidRPr="00A33DB2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A33DB2">
        <w:rPr>
          <w:rFonts w:ascii="Arial" w:hAnsi="Arial" w:cs="Arial"/>
          <w:sz w:val="19"/>
          <w:szCs w:val="19"/>
        </w:rPr>
        <w:t xml:space="preserve">il modello organizzativo previsto dal Decreto Legislativo 231/2001 che ha introdotto il concetto di responsabilità amministrativa delle società per determinati tipi di reato; </w:t>
      </w:r>
      <w:r w:rsidR="00893D87">
        <w:rPr>
          <w:rFonts w:ascii="Arial" w:hAnsi="Arial" w:cs="Arial"/>
          <w:sz w:val="19"/>
          <w:szCs w:val="19"/>
        </w:rPr>
        <w:t xml:space="preserve">documento </w:t>
      </w:r>
      <w:r w:rsidRPr="00A33DB2">
        <w:rPr>
          <w:rFonts w:ascii="Arial" w:hAnsi="Arial" w:cs="Arial"/>
          <w:sz w:val="19"/>
          <w:szCs w:val="19"/>
        </w:rPr>
        <w:t>delle società PERCASSI che lo hanno adottato in conformità al Decreto Legislativo 231/2001</w:t>
      </w:r>
      <w:r w:rsidR="00893D87">
        <w:rPr>
          <w:rFonts w:ascii="Arial" w:hAnsi="Arial" w:cs="Arial"/>
          <w:sz w:val="19"/>
          <w:szCs w:val="19"/>
        </w:rPr>
        <w:t xml:space="preserve"> </w:t>
      </w:r>
      <w:r w:rsidRPr="00A33DB2">
        <w:rPr>
          <w:rFonts w:ascii="Arial" w:hAnsi="Arial" w:cs="Arial"/>
          <w:sz w:val="19"/>
          <w:szCs w:val="19"/>
        </w:rPr>
        <w:t xml:space="preserve">e </w:t>
      </w:r>
      <w:r w:rsidR="00893D87">
        <w:rPr>
          <w:rFonts w:ascii="Arial" w:hAnsi="Arial" w:cs="Arial"/>
          <w:sz w:val="19"/>
          <w:szCs w:val="19"/>
        </w:rPr>
        <w:t xml:space="preserve">successivamente </w:t>
      </w:r>
      <w:r w:rsidRPr="00A33DB2">
        <w:rPr>
          <w:rFonts w:ascii="Arial" w:hAnsi="Arial" w:cs="Arial"/>
          <w:sz w:val="19"/>
          <w:szCs w:val="19"/>
        </w:rPr>
        <w:t xml:space="preserve">aggiornato in </w:t>
      </w:r>
      <w:r w:rsidR="00893D87">
        <w:rPr>
          <w:rFonts w:ascii="Arial" w:hAnsi="Arial" w:cs="Arial"/>
          <w:sz w:val="19"/>
          <w:szCs w:val="19"/>
        </w:rPr>
        <w:t>occasione di</w:t>
      </w:r>
      <w:r w:rsidRPr="00A33DB2">
        <w:rPr>
          <w:rFonts w:ascii="Arial" w:hAnsi="Arial" w:cs="Arial"/>
          <w:sz w:val="19"/>
          <w:szCs w:val="19"/>
        </w:rPr>
        <w:t xml:space="preserve"> interventi legislativi.</w:t>
      </w:r>
    </w:p>
    <w:p w14:paraId="5D567D8E" w14:textId="77777777" w:rsidR="00A33DB2" w:rsidRPr="00A33DB2" w:rsidRDefault="00A33DB2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b/>
          <w:bCs/>
          <w:sz w:val="19"/>
          <w:szCs w:val="19"/>
        </w:rPr>
      </w:pPr>
    </w:p>
    <w:p w14:paraId="5A1B8DF2" w14:textId="77777777" w:rsidR="00A33DB2" w:rsidRPr="00A33DB2" w:rsidRDefault="00A33DB2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sz w:val="19"/>
          <w:szCs w:val="19"/>
        </w:rPr>
      </w:pPr>
      <w:r w:rsidRPr="00A33DB2">
        <w:rPr>
          <w:rFonts w:ascii="Arial" w:hAnsi="Arial" w:cs="Arial"/>
          <w:b/>
          <w:bCs/>
          <w:sz w:val="19"/>
          <w:szCs w:val="19"/>
        </w:rPr>
        <w:t xml:space="preserve">Organismo di Vigilanza oppure OdV: </w:t>
      </w:r>
      <w:r w:rsidRPr="00A33DB2">
        <w:rPr>
          <w:rFonts w:ascii="Arial" w:hAnsi="Arial" w:cs="Arial"/>
          <w:sz w:val="19"/>
          <w:szCs w:val="19"/>
        </w:rPr>
        <w:t>entità che sovrintende al funzionamento e al rispetto del Modello.</w:t>
      </w:r>
    </w:p>
    <w:p w14:paraId="6E216330" w14:textId="77777777" w:rsidR="00A33DB2" w:rsidRPr="00A33DB2" w:rsidRDefault="00A33DB2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b/>
          <w:bCs/>
          <w:sz w:val="19"/>
          <w:szCs w:val="19"/>
        </w:rPr>
      </w:pPr>
    </w:p>
    <w:p w14:paraId="11E72652" w14:textId="77777777" w:rsidR="00A33DB2" w:rsidRPr="00A33DB2" w:rsidRDefault="00A33DB2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sz w:val="19"/>
          <w:szCs w:val="19"/>
        </w:rPr>
      </w:pPr>
      <w:r w:rsidRPr="00A33DB2">
        <w:rPr>
          <w:rFonts w:ascii="Arial" w:hAnsi="Arial" w:cs="Arial"/>
          <w:b/>
          <w:bCs/>
          <w:sz w:val="19"/>
          <w:szCs w:val="19"/>
        </w:rPr>
        <w:t xml:space="preserve">Segnalazione anonima: </w:t>
      </w:r>
      <w:r w:rsidRPr="00A33DB2">
        <w:rPr>
          <w:rFonts w:ascii="Arial" w:hAnsi="Arial" w:cs="Arial"/>
          <w:sz w:val="19"/>
          <w:szCs w:val="19"/>
        </w:rPr>
        <w:t>tutte le segnalazioni trasmesse da persone la cui identità non è specificata e non può essere rintracciata.</w:t>
      </w:r>
    </w:p>
    <w:p w14:paraId="6BB5D142" w14:textId="77777777" w:rsidR="00A33DB2" w:rsidRPr="00A33DB2" w:rsidRDefault="00A33DB2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b/>
          <w:bCs/>
          <w:sz w:val="19"/>
          <w:szCs w:val="19"/>
        </w:rPr>
      </w:pPr>
    </w:p>
    <w:p w14:paraId="77FFBC35" w14:textId="36AEEE2D" w:rsidR="00A57DF3" w:rsidRPr="00A33DB2" w:rsidRDefault="00A33DB2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sz w:val="19"/>
          <w:szCs w:val="19"/>
        </w:rPr>
      </w:pPr>
      <w:r w:rsidRPr="00A33DB2">
        <w:rPr>
          <w:rFonts w:ascii="Arial" w:hAnsi="Arial" w:cs="Arial"/>
          <w:b/>
          <w:bCs/>
          <w:sz w:val="19"/>
          <w:szCs w:val="19"/>
        </w:rPr>
        <w:t xml:space="preserve">Segnalazioni in malafede: </w:t>
      </w:r>
      <w:r w:rsidRPr="00A33DB2">
        <w:rPr>
          <w:rFonts w:ascii="Arial" w:hAnsi="Arial" w:cs="Arial"/>
          <w:sz w:val="19"/>
          <w:szCs w:val="19"/>
        </w:rPr>
        <w:t xml:space="preserve">tutte le segnalazioni, totalmente infondate, eseguite al solo scopo di provocare danni o pregiudizi a dipendenti, membri di organi societari e / o auditors </w:t>
      </w:r>
      <w:r w:rsidR="00893D87">
        <w:rPr>
          <w:rFonts w:ascii="Arial" w:hAnsi="Arial" w:cs="Arial"/>
          <w:sz w:val="19"/>
          <w:szCs w:val="19"/>
        </w:rPr>
        <w:t>delle società PERCASSI</w:t>
      </w:r>
      <w:r w:rsidRPr="00A33DB2">
        <w:rPr>
          <w:rFonts w:ascii="Arial" w:hAnsi="Arial" w:cs="Arial"/>
          <w:sz w:val="19"/>
          <w:szCs w:val="19"/>
        </w:rPr>
        <w:t xml:space="preserve"> o anche a terzi (clienti, fornitori, consulenti, collaboratori) che mantengono rapporti commerciali con </w:t>
      </w:r>
      <w:r w:rsidR="00893D87">
        <w:rPr>
          <w:rFonts w:ascii="Arial" w:hAnsi="Arial" w:cs="Arial"/>
          <w:sz w:val="19"/>
          <w:szCs w:val="19"/>
        </w:rPr>
        <w:t>le società PERCASSI.</w:t>
      </w:r>
    </w:p>
    <w:p w14:paraId="150FCA35" w14:textId="77777777" w:rsidR="002F5C43" w:rsidRPr="00F2658F" w:rsidRDefault="002F5C43" w:rsidP="00097017">
      <w:pPr>
        <w:autoSpaceDE w:val="0"/>
        <w:autoSpaceDN w:val="0"/>
        <w:adjustRightInd w:val="0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5C373F7" w14:textId="0B87515E" w:rsidR="00E87F77" w:rsidRPr="004C6DDF" w:rsidRDefault="0065371C" w:rsidP="00097017">
      <w:pPr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DDF">
        <w:rPr>
          <w:rFonts w:ascii="Arial" w:hAnsi="Arial" w:cs="Arial"/>
          <w:b/>
          <w:sz w:val="22"/>
          <w:szCs w:val="22"/>
          <w:u w:val="single"/>
        </w:rPr>
        <w:t>SOFTWARE</w:t>
      </w:r>
      <w:r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7068C6">
        <w:rPr>
          <w:rFonts w:ascii="Arial" w:hAnsi="Arial" w:cs="Arial"/>
          <w:b/>
          <w:sz w:val="22"/>
          <w:szCs w:val="22"/>
          <w:u w:val="single"/>
        </w:rPr>
        <w:t xml:space="preserve">           </w:t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</w:p>
    <w:p w14:paraId="56448BEB" w14:textId="6FF3F336" w:rsidR="005C70BA" w:rsidRDefault="00A40572" w:rsidP="00097017">
      <w:pPr>
        <w:pStyle w:val="Paragrafoelenco"/>
        <w:spacing w:line="360" w:lineRule="auto"/>
        <w:ind w:left="360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Piattaforma Whistlelink</w:t>
      </w:r>
      <w:r w:rsidR="00893D87">
        <w:rPr>
          <w:rFonts w:ascii="Arial" w:hAnsi="Arial" w:cs="Arial"/>
          <w:sz w:val="20"/>
          <w:szCs w:val="20"/>
        </w:rPr>
        <w:t>.</w:t>
      </w:r>
    </w:p>
    <w:p w14:paraId="31878D74" w14:textId="77777777" w:rsidR="00A40572" w:rsidRPr="004C6DDF" w:rsidRDefault="00A40572" w:rsidP="00097017">
      <w:pPr>
        <w:pStyle w:val="Paragrafoelenco"/>
        <w:spacing w:line="360" w:lineRule="auto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1EB8A844" w14:textId="61494097" w:rsidR="008675E8" w:rsidRPr="004C6DDF" w:rsidRDefault="00BC5849" w:rsidP="00097017">
      <w:pPr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DDF">
        <w:rPr>
          <w:rFonts w:ascii="Arial" w:hAnsi="Arial" w:cs="Arial"/>
          <w:b/>
          <w:sz w:val="22"/>
          <w:szCs w:val="22"/>
          <w:u w:val="single"/>
        </w:rPr>
        <w:t>ALLEGATI____</w:t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7068C6">
        <w:rPr>
          <w:rFonts w:ascii="Arial" w:hAnsi="Arial" w:cs="Arial"/>
          <w:b/>
          <w:sz w:val="22"/>
          <w:szCs w:val="22"/>
          <w:u w:val="single"/>
        </w:rPr>
        <w:t xml:space="preserve">                       </w:t>
      </w:r>
      <w:r w:rsidR="00A304F3" w:rsidRPr="004C6DDF">
        <w:rPr>
          <w:rFonts w:ascii="Arial" w:hAnsi="Arial" w:cs="Arial"/>
          <w:b/>
          <w:sz w:val="22"/>
          <w:szCs w:val="22"/>
          <w:u w:val="single"/>
        </w:rPr>
        <w:tab/>
      </w:r>
    </w:p>
    <w:p w14:paraId="2D1BEFC7" w14:textId="7A1FBDA8" w:rsidR="005C70BA" w:rsidRDefault="0013057C" w:rsidP="00097017">
      <w:pPr>
        <w:spacing w:line="360" w:lineRule="auto"/>
        <w:ind w:left="360" w:right="-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Nessun allegato.</w:t>
      </w:r>
    </w:p>
    <w:p w14:paraId="1893D418" w14:textId="77777777" w:rsidR="00A40572" w:rsidRPr="00A33DB2" w:rsidRDefault="00A40572" w:rsidP="00097017">
      <w:pPr>
        <w:spacing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14:paraId="23CA6C2D" w14:textId="523FB899" w:rsidR="009563DD" w:rsidRPr="004C6DDF" w:rsidRDefault="009563DD" w:rsidP="00097017">
      <w:pPr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C6DDF">
        <w:rPr>
          <w:rFonts w:ascii="Arial" w:hAnsi="Arial" w:cs="Arial"/>
          <w:b/>
          <w:sz w:val="22"/>
          <w:szCs w:val="22"/>
          <w:u w:val="single"/>
        </w:rPr>
        <w:t>LINKS</w:t>
      </w:r>
      <w:r w:rsidR="00C669EE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C669EE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C669EE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C669EE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C669EE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C669EE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C669EE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C669EE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7068C6">
        <w:rPr>
          <w:rFonts w:ascii="Arial" w:hAnsi="Arial" w:cs="Arial"/>
          <w:b/>
          <w:sz w:val="22"/>
          <w:szCs w:val="22"/>
          <w:u w:val="single"/>
        </w:rPr>
        <w:t xml:space="preserve">              </w:t>
      </w:r>
      <w:r w:rsidR="00C669EE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C669EE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C669EE" w:rsidRPr="004C6DDF">
        <w:rPr>
          <w:rFonts w:ascii="Arial" w:hAnsi="Arial" w:cs="Arial"/>
          <w:b/>
          <w:sz w:val="22"/>
          <w:szCs w:val="22"/>
          <w:u w:val="single"/>
        </w:rPr>
        <w:tab/>
      </w:r>
    </w:p>
    <w:p w14:paraId="2D96A7B5" w14:textId="01935D22" w:rsidR="00803D98" w:rsidRPr="00803D98" w:rsidRDefault="00803D98" w:rsidP="00097017">
      <w:pPr>
        <w:spacing w:line="360" w:lineRule="auto"/>
        <w:ind w:left="360" w:right="-1"/>
        <w:rPr>
          <w:rFonts w:ascii="Arial" w:hAnsi="Arial" w:cs="Arial"/>
          <w:sz w:val="20"/>
          <w:szCs w:val="20"/>
        </w:rPr>
      </w:pPr>
      <w:r w:rsidRPr="00803D98">
        <w:rPr>
          <w:rFonts w:ascii="Arial" w:hAnsi="Arial" w:cs="Arial"/>
          <w:sz w:val="20"/>
          <w:szCs w:val="20"/>
        </w:rPr>
        <w:t>Codice Etico</w:t>
      </w:r>
    </w:p>
    <w:p w14:paraId="7A4A1863" w14:textId="0D689BA6" w:rsidR="00A40572" w:rsidRDefault="00803D98" w:rsidP="00097017">
      <w:pPr>
        <w:spacing w:line="360" w:lineRule="auto"/>
        <w:ind w:left="360" w:right="-1"/>
        <w:rPr>
          <w:rFonts w:ascii="Arial" w:hAnsi="Arial" w:cs="Arial"/>
          <w:sz w:val="20"/>
          <w:szCs w:val="20"/>
        </w:rPr>
      </w:pPr>
      <w:r w:rsidRPr="00803D98">
        <w:rPr>
          <w:rFonts w:ascii="Arial" w:hAnsi="Arial" w:cs="Arial"/>
          <w:sz w:val="20"/>
          <w:szCs w:val="20"/>
        </w:rPr>
        <w:t>Modello di organizzazione, gestione e controllo (MOGC)</w:t>
      </w:r>
      <w:r w:rsidR="00893D87" w:rsidRPr="00893D87">
        <w:rPr>
          <w:rFonts w:ascii="Arial" w:hAnsi="Arial" w:cs="Arial"/>
          <w:sz w:val="20"/>
          <w:szCs w:val="20"/>
        </w:rPr>
        <w:t xml:space="preserve"> </w:t>
      </w:r>
    </w:p>
    <w:p w14:paraId="4CBE8530" w14:textId="77777777" w:rsidR="00803D98" w:rsidRPr="00893D87" w:rsidRDefault="00803D98" w:rsidP="00803D98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14:paraId="5B0F03F7" w14:textId="719993F4" w:rsidR="009563DD" w:rsidRPr="004C6DDF" w:rsidRDefault="009563DD" w:rsidP="007068C6">
      <w:pPr>
        <w:numPr>
          <w:ilvl w:val="0"/>
          <w:numId w:val="1"/>
        </w:numPr>
        <w:spacing w:line="360" w:lineRule="auto"/>
        <w:ind w:right="-285"/>
        <w:rPr>
          <w:rFonts w:ascii="Arial" w:hAnsi="Arial" w:cs="Arial"/>
          <w:b/>
          <w:sz w:val="22"/>
          <w:szCs w:val="22"/>
        </w:rPr>
      </w:pPr>
      <w:r w:rsidRPr="004C6DDF">
        <w:rPr>
          <w:rFonts w:ascii="Arial" w:hAnsi="Arial" w:cs="Arial"/>
          <w:b/>
          <w:sz w:val="22"/>
          <w:szCs w:val="22"/>
          <w:u w:val="single"/>
        </w:rPr>
        <w:t>VERSION</w:t>
      </w:r>
      <w:r w:rsidR="00BC5849" w:rsidRPr="004C6DDF">
        <w:rPr>
          <w:rFonts w:ascii="Arial" w:hAnsi="Arial" w:cs="Arial"/>
          <w:b/>
          <w:sz w:val="22"/>
          <w:szCs w:val="22"/>
          <w:u w:val="single"/>
        </w:rPr>
        <w:t>E</w:t>
      </w:r>
      <w:r w:rsidR="00BC5849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BC5849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BC5849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BC5849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BC5849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BC5849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BC5849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BC5849" w:rsidRPr="004C6DDF">
        <w:rPr>
          <w:rFonts w:ascii="Arial" w:hAnsi="Arial" w:cs="Arial"/>
          <w:b/>
          <w:sz w:val="22"/>
          <w:szCs w:val="22"/>
          <w:u w:val="single"/>
        </w:rPr>
        <w:tab/>
      </w:r>
      <w:r w:rsidR="007068C6">
        <w:rPr>
          <w:rFonts w:ascii="Arial" w:hAnsi="Arial" w:cs="Arial"/>
          <w:b/>
          <w:sz w:val="22"/>
          <w:szCs w:val="22"/>
          <w:u w:val="single"/>
        </w:rPr>
        <w:t xml:space="preserve">                         </w:t>
      </w:r>
      <w:r w:rsidR="00BC5849" w:rsidRPr="004C6DDF">
        <w:rPr>
          <w:rFonts w:ascii="Arial" w:hAnsi="Arial" w:cs="Arial"/>
          <w:b/>
          <w:sz w:val="22"/>
          <w:szCs w:val="22"/>
          <w:u w:val="single"/>
        </w:rPr>
        <w:tab/>
      </w:r>
    </w:p>
    <w:tbl>
      <w:tblPr>
        <w:tblStyle w:val="Grigliatabella"/>
        <w:tblW w:w="9599" w:type="dxa"/>
        <w:tblLook w:val="01E0" w:firstRow="1" w:lastRow="1" w:firstColumn="1" w:lastColumn="1" w:noHBand="0" w:noVBand="0"/>
      </w:tblPr>
      <w:tblGrid>
        <w:gridCol w:w="800"/>
        <w:gridCol w:w="2404"/>
        <w:gridCol w:w="1753"/>
        <w:gridCol w:w="1716"/>
        <w:gridCol w:w="1539"/>
        <w:gridCol w:w="1387"/>
      </w:tblGrid>
      <w:tr w:rsidR="00F2139F" w:rsidRPr="004C6DDF" w14:paraId="48E47F62" w14:textId="77777777" w:rsidTr="00BB0EBA">
        <w:tc>
          <w:tcPr>
            <w:tcW w:w="800" w:type="dxa"/>
            <w:shd w:val="clear" w:color="auto" w:fill="E0E0E0"/>
          </w:tcPr>
          <w:p w14:paraId="6A17EF2C" w14:textId="77777777" w:rsidR="009563DD" w:rsidRPr="004C6DDF" w:rsidRDefault="009563DD" w:rsidP="00C6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6DDF">
              <w:rPr>
                <w:rFonts w:ascii="Arial" w:hAnsi="Arial" w:cs="Arial"/>
                <w:b/>
                <w:sz w:val="20"/>
                <w:szCs w:val="20"/>
              </w:rPr>
              <w:t>Vers</w:t>
            </w:r>
            <w:proofErr w:type="spellEnd"/>
            <w:r w:rsidRPr="004C6D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04" w:type="dxa"/>
            <w:shd w:val="clear" w:color="auto" w:fill="E0E0E0"/>
          </w:tcPr>
          <w:p w14:paraId="333F6006" w14:textId="77777777" w:rsidR="009563DD" w:rsidRPr="004C6DDF" w:rsidRDefault="00BC5849" w:rsidP="00C6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DDF">
              <w:rPr>
                <w:rFonts w:ascii="Arial" w:hAnsi="Arial" w:cs="Arial"/>
                <w:b/>
                <w:sz w:val="20"/>
                <w:szCs w:val="20"/>
              </w:rPr>
              <w:t>Modifica</w:t>
            </w:r>
            <w:r w:rsidR="009563DD" w:rsidRPr="004C6DD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4C6DDF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753" w:type="dxa"/>
            <w:shd w:val="clear" w:color="auto" w:fill="E0E0E0"/>
          </w:tcPr>
          <w:p w14:paraId="21539562" w14:textId="77777777" w:rsidR="009563DD" w:rsidRPr="004C6DDF" w:rsidRDefault="00BC5849" w:rsidP="00C6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DDF">
              <w:rPr>
                <w:rFonts w:ascii="Arial" w:hAnsi="Arial" w:cs="Arial"/>
                <w:b/>
                <w:sz w:val="20"/>
                <w:szCs w:val="20"/>
              </w:rPr>
              <w:t>Autore</w:t>
            </w:r>
          </w:p>
        </w:tc>
        <w:tc>
          <w:tcPr>
            <w:tcW w:w="1716" w:type="dxa"/>
            <w:shd w:val="clear" w:color="auto" w:fill="E0E0E0"/>
          </w:tcPr>
          <w:p w14:paraId="1E9683DB" w14:textId="77777777" w:rsidR="009563DD" w:rsidRPr="004C6DDF" w:rsidRDefault="00305BF6" w:rsidP="00C6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DDF">
              <w:rPr>
                <w:rFonts w:ascii="Arial" w:hAnsi="Arial" w:cs="Arial"/>
                <w:b/>
                <w:sz w:val="20"/>
                <w:szCs w:val="20"/>
              </w:rPr>
              <w:t>Revisione</w:t>
            </w:r>
          </w:p>
        </w:tc>
        <w:tc>
          <w:tcPr>
            <w:tcW w:w="1539" w:type="dxa"/>
            <w:shd w:val="clear" w:color="auto" w:fill="E0E0E0"/>
          </w:tcPr>
          <w:p w14:paraId="0F4D2554" w14:textId="77777777" w:rsidR="009563DD" w:rsidRPr="004C6DDF" w:rsidRDefault="007E2429" w:rsidP="00C6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DDF">
              <w:rPr>
                <w:rFonts w:ascii="Arial" w:hAnsi="Arial" w:cs="Arial"/>
                <w:b/>
                <w:sz w:val="20"/>
                <w:szCs w:val="20"/>
              </w:rPr>
              <w:t>Approvazione</w:t>
            </w:r>
          </w:p>
        </w:tc>
        <w:tc>
          <w:tcPr>
            <w:tcW w:w="0" w:type="auto"/>
            <w:shd w:val="clear" w:color="auto" w:fill="E0E0E0"/>
          </w:tcPr>
          <w:p w14:paraId="1D9DC6E8" w14:textId="77777777" w:rsidR="009563DD" w:rsidRPr="004C6DDF" w:rsidRDefault="00BC5849" w:rsidP="00C6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DD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252A56" w:rsidRPr="004C6DDF" w14:paraId="7068824E" w14:textId="77777777" w:rsidTr="00BB0EBA">
        <w:tc>
          <w:tcPr>
            <w:tcW w:w="800" w:type="dxa"/>
          </w:tcPr>
          <w:p w14:paraId="38299825" w14:textId="77777777" w:rsidR="00252A56" w:rsidRPr="00F06542" w:rsidRDefault="00252A56" w:rsidP="008C3EA8">
            <w:pPr>
              <w:rPr>
                <w:rFonts w:ascii="Arial" w:hAnsi="Arial" w:cs="Arial"/>
                <w:sz w:val="16"/>
                <w:szCs w:val="16"/>
              </w:rPr>
            </w:pPr>
            <w:r w:rsidRPr="00F0654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04" w:type="dxa"/>
          </w:tcPr>
          <w:p w14:paraId="2EBE8FA5" w14:textId="699E5F13" w:rsidR="00252A56" w:rsidRPr="00F06542" w:rsidRDefault="00BE2967" w:rsidP="008C3E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 emissione</w:t>
            </w:r>
          </w:p>
        </w:tc>
        <w:tc>
          <w:tcPr>
            <w:tcW w:w="1753" w:type="dxa"/>
          </w:tcPr>
          <w:p w14:paraId="5F997C5D" w14:textId="5BD81A75" w:rsidR="00252A56" w:rsidRPr="00F06542" w:rsidRDefault="00BE2967" w:rsidP="008C3E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Direzione International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Auditign</w:t>
            </w:r>
            <w:proofErr w:type="spellEnd"/>
          </w:p>
        </w:tc>
        <w:tc>
          <w:tcPr>
            <w:tcW w:w="1716" w:type="dxa"/>
          </w:tcPr>
          <w:p w14:paraId="31E2482B" w14:textId="21C484F9" w:rsidR="001345A7" w:rsidRPr="00595E04" w:rsidRDefault="00BE2967" w:rsidP="00994E9C">
            <w:pPr>
              <w:pStyle w:val="Intestazione"/>
              <w:tabs>
                <w:tab w:val="clear" w:pos="9638"/>
                <w:tab w:val="right" w:pos="85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HR, Legal Dpt</w:t>
            </w:r>
          </w:p>
        </w:tc>
        <w:tc>
          <w:tcPr>
            <w:tcW w:w="1539" w:type="dxa"/>
          </w:tcPr>
          <w:p w14:paraId="50F75C4E" w14:textId="5598BE42" w:rsidR="00252A56" w:rsidRPr="00F06542" w:rsidRDefault="00BE2967" w:rsidP="008C3E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Consiglio di </w:t>
            </w:r>
            <w:r w:rsidR="0027750A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mministrazione</w:t>
            </w:r>
          </w:p>
        </w:tc>
        <w:tc>
          <w:tcPr>
            <w:tcW w:w="0" w:type="auto"/>
          </w:tcPr>
          <w:p w14:paraId="3C9D0F80" w14:textId="63D7A8A7" w:rsidR="00252A56" w:rsidRPr="00F06542" w:rsidRDefault="004170B3" w:rsidP="008C3E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16.12.2023</w:t>
            </w:r>
          </w:p>
        </w:tc>
      </w:tr>
    </w:tbl>
    <w:p w14:paraId="745BDE3F" w14:textId="77777777" w:rsidR="00BE2272" w:rsidRPr="004C6DDF" w:rsidRDefault="00BE2272" w:rsidP="007064D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BE2272" w:rsidRPr="004C6DDF" w:rsidSect="00E25AAF">
      <w:headerReference w:type="even" r:id="rId12"/>
      <w:headerReference w:type="defaul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987B" w14:textId="77777777" w:rsidR="002E653D" w:rsidRDefault="002E653D">
      <w:r>
        <w:separator/>
      </w:r>
    </w:p>
  </w:endnote>
  <w:endnote w:type="continuationSeparator" w:id="0">
    <w:p w14:paraId="15E7B2F9" w14:textId="77777777" w:rsidR="002E653D" w:rsidRDefault="002E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auto"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221A" w14:textId="77777777" w:rsidR="002E653D" w:rsidRDefault="002E653D">
      <w:r>
        <w:separator/>
      </w:r>
    </w:p>
  </w:footnote>
  <w:footnote w:type="continuationSeparator" w:id="0">
    <w:p w14:paraId="73FF7192" w14:textId="77777777" w:rsidR="002E653D" w:rsidRDefault="002E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F543" w14:textId="77777777" w:rsidR="00D26539" w:rsidRDefault="00D26539" w:rsidP="0018674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79DB71" w14:textId="77777777" w:rsidR="00D26539" w:rsidRDefault="00D26539" w:rsidP="00B10D05">
    <w:pPr>
      <w:pStyle w:val="Intestazione"/>
      <w:ind w:right="360"/>
    </w:pPr>
  </w:p>
  <w:p w14:paraId="5C1F34B3" w14:textId="77777777" w:rsidR="007B7310" w:rsidRDefault="007B73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739"/>
      <w:gridCol w:w="1276"/>
      <w:gridCol w:w="3588"/>
      <w:gridCol w:w="2826"/>
    </w:tblGrid>
    <w:tr w:rsidR="00D26539" w14:paraId="7FD90970" w14:textId="77777777" w:rsidTr="001449D3">
      <w:trPr>
        <w:jc w:val="center"/>
      </w:trPr>
      <w:tc>
        <w:tcPr>
          <w:tcW w:w="1739" w:type="dxa"/>
          <w:vAlign w:val="center"/>
        </w:tcPr>
        <w:p w14:paraId="704CAE34" w14:textId="77777777" w:rsidR="00D26539" w:rsidRPr="00267073" w:rsidRDefault="00D26539" w:rsidP="00B23E2B">
          <w:pPr>
            <w:spacing w:before="60" w:after="60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Document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Number</w:t>
          </w:r>
          <w:proofErr w:type="spellEnd"/>
          <w:r w:rsidRPr="00267073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vAlign w:val="center"/>
        </w:tcPr>
        <w:p w14:paraId="48C3EB24" w14:textId="0A905795" w:rsidR="00D26539" w:rsidRPr="00075F52" w:rsidRDefault="00756D53" w:rsidP="008C44AD">
          <w:pPr>
            <w:rPr>
              <w:rFonts w:ascii="Arial" w:hAnsi="Arial" w:cs="Arial"/>
              <w:i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O</w:t>
          </w:r>
          <w:r w:rsidR="00C76B77">
            <w:rPr>
              <w:rFonts w:ascii="Arial" w:hAnsi="Arial" w:cs="Arial"/>
              <w:sz w:val="16"/>
              <w:szCs w:val="16"/>
              <w:lang w:val="fr-FR"/>
            </w:rPr>
            <w:t xml:space="preserve">P </w:t>
          </w:r>
          <w:r w:rsidR="001D21EF">
            <w:rPr>
              <w:rFonts w:ascii="Arial" w:hAnsi="Arial" w:cs="Arial"/>
              <w:sz w:val="16"/>
              <w:szCs w:val="16"/>
              <w:lang w:val="fr-FR"/>
            </w:rPr>
            <w:t>IA 1.01</w:t>
          </w:r>
        </w:p>
      </w:tc>
      <w:tc>
        <w:tcPr>
          <w:tcW w:w="3588" w:type="dxa"/>
          <w:vAlign w:val="center"/>
        </w:tcPr>
        <w:p w14:paraId="1F208D6F" w14:textId="338719C5" w:rsidR="00D26539" w:rsidRPr="00075F52" w:rsidRDefault="004241D2" w:rsidP="00B23E2B">
          <w:pPr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lang w:val="en-US"/>
            </w:rPr>
            <w:t>CORPORAT</w:t>
          </w:r>
          <w:r w:rsidR="00756D53">
            <w:rPr>
              <w:rFonts w:ascii="Arial" w:hAnsi="Arial" w:cs="Arial"/>
              <w:b/>
              <w:lang w:val="en-US"/>
            </w:rPr>
            <w:t>E</w:t>
          </w:r>
          <w:r w:rsidR="00D26539">
            <w:rPr>
              <w:rFonts w:ascii="Arial" w:hAnsi="Arial" w:cs="Arial"/>
              <w:b/>
              <w:lang w:val="en-US"/>
            </w:rPr>
            <w:t xml:space="preserve"> PROCEDURE</w:t>
          </w:r>
        </w:p>
      </w:tc>
      <w:tc>
        <w:tcPr>
          <w:tcW w:w="2826" w:type="dxa"/>
          <w:vMerge w:val="restart"/>
          <w:vAlign w:val="center"/>
        </w:tcPr>
        <w:p w14:paraId="3EDEAE7F" w14:textId="4D3C5D30" w:rsidR="00D26539" w:rsidRPr="00267073" w:rsidRDefault="00101F04" w:rsidP="00B23E2B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A42219A" wp14:editId="4C0E61A2">
                <wp:extent cx="1438275" cy="6191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26539" w:rsidRPr="00E07E5D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D26539" w14:paraId="0F600BAE" w14:textId="77777777" w:rsidTr="001449D3">
      <w:trPr>
        <w:trHeight w:val="230"/>
        <w:jc w:val="center"/>
      </w:trPr>
      <w:tc>
        <w:tcPr>
          <w:tcW w:w="1739" w:type="dxa"/>
          <w:vAlign w:val="center"/>
        </w:tcPr>
        <w:p w14:paraId="444BFC95" w14:textId="77777777" w:rsidR="00D26539" w:rsidRPr="00267073" w:rsidRDefault="00D26539" w:rsidP="00B23E2B">
          <w:pPr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Date</w:t>
          </w:r>
          <w:r w:rsidRPr="00267073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vAlign w:val="center"/>
        </w:tcPr>
        <w:p w14:paraId="3225B360" w14:textId="34686144" w:rsidR="00D26539" w:rsidRPr="00267073" w:rsidRDefault="00B17674" w:rsidP="00B23E2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16</w:t>
          </w:r>
          <w:r w:rsidR="00EB7237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12</w:t>
          </w:r>
          <w:r w:rsidR="00EB7237">
            <w:rPr>
              <w:rFonts w:ascii="Arial" w:hAnsi="Arial" w:cs="Arial"/>
              <w:sz w:val="16"/>
              <w:szCs w:val="16"/>
            </w:rPr>
            <w:t>.2023</w:t>
          </w:r>
        </w:p>
      </w:tc>
      <w:tc>
        <w:tcPr>
          <w:tcW w:w="3588" w:type="dxa"/>
          <w:vMerge w:val="restart"/>
          <w:vAlign w:val="center"/>
        </w:tcPr>
        <w:p w14:paraId="6B5F3C25" w14:textId="763A0694" w:rsidR="00D26539" w:rsidRPr="00E07E5D" w:rsidRDefault="00AD0002" w:rsidP="008C44A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Whistleblowing - Segnalazioni</w:t>
          </w:r>
        </w:p>
      </w:tc>
      <w:tc>
        <w:tcPr>
          <w:tcW w:w="2826" w:type="dxa"/>
          <w:vMerge/>
          <w:vAlign w:val="center"/>
        </w:tcPr>
        <w:p w14:paraId="3F934237" w14:textId="77777777" w:rsidR="00D26539" w:rsidRPr="00E07E5D" w:rsidRDefault="00D26539" w:rsidP="00B23E2B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D26539" w14:paraId="52A3A7FB" w14:textId="77777777" w:rsidTr="001449D3">
      <w:trPr>
        <w:trHeight w:val="329"/>
        <w:jc w:val="center"/>
      </w:trPr>
      <w:tc>
        <w:tcPr>
          <w:tcW w:w="1739" w:type="dxa"/>
          <w:vAlign w:val="center"/>
        </w:tcPr>
        <w:p w14:paraId="72ACC190" w14:textId="77777777" w:rsidR="00D26539" w:rsidRPr="00267073" w:rsidRDefault="00D26539" w:rsidP="00B23E2B">
          <w:pPr>
            <w:spacing w:before="60" w:after="60"/>
          </w:pPr>
          <w:r>
            <w:rPr>
              <w:rFonts w:ascii="Arial" w:hAnsi="Arial" w:cs="Arial"/>
              <w:sz w:val="16"/>
              <w:szCs w:val="16"/>
            </w:rPr>
            <w:t>Page</w:t>
          </w:r>
          <w:r w:rsidRPr="00267073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vAlign w:val="center"/>
        </w:tcPr>
        <w:p w14:paraId="688AA9B8" w14:textId="77777777" w:rsidR="00D26539" w:rsidRPr="00267073" w:rsidRDefault="00D26539" w:rsidP="00B23E2B">
          <w:pPr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267073">
            <w:rPr>
              <w:rFonts w:ascii="Arial" w:hAnsi="Arial" w:cs="Arial"/>
              <w:sz w:val="16"/>
              <w:szCs w:val="16"/>
            </w:rPr>
            <w:fldChar w:fldCharType="begin"/>
          </w:r>
          <w:r w:rsidRPr="0026707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67073">
            <w:rPr>
              <w:rFonts w:ascii="Arial" w:hAnsi="Arial" w:cs="Arial"/>
              <w:sz w:val="16"/>
              <w:szCs w:val="16"/>
            </w:rPr>
            <w:fldChar w:fldCharType="separate"/>
          </w:r>
          <w:r w:rsidR="0006484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67073">
            <w:rPr>
              <w:rFonts w:ascii="Arial" w:hAnsi="Arial" w:cs="Arial"/>
              <w:sz w:val="16"/>
              <w:szCs w:val="16"/>
            </w:rPr>
            <w:fldChar w:fldCharType="end"/>
          </w:r>
          <w:r w:rsidRPr="00267073">
            <w:rPr>
              <w:rFonts w:ascii="Arial" w:hAnsi="Arial" w:cs="Arial"/>
              <w:sz w:val="16"/>
              <w:szCs w:val="16"/>
            </w:rPr>
            <w:t>/</w:t>
          </w:r>
          <w:r w:rsidRPr="00267073">
            <w:rPr>
              <w:rFonts w:ascii="Arial" w:hAnsi="Arial" w:cs="Arial"/>
              <w:sz w:val="16"/>
              <w:szCs w:val="16"/>
            </w:rPr>
            <w:fldChar w:fldCharType="begin"/>
          </w:r>
          <w:r w:rsidRPr="0026707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267073">
            <w:rPr>
              <w:rFonts w:ascii="Arial" w:hAnsi="Arial" w:cs="Arial"/>
              <w:sz w:val="16"/>
              <w:szCs w:val="16"/>
            </w:rPr>
            <w:fldChar w:fldCharType="separate"/>
          </w:r>
          <w:r w:rsidR="0006484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6707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88" w:type="dxa"/>
          <w:vMerge/>
          <w:vAlign w:val="center"/>
        </w:tcPr>
        <w:p w14:paraId="2A9DF427" w14:textId="77777777" w:rsidR="00D26539" w:rsidRPr="00E07E5D" w:rsidRDefault="00D26539" w:rsidP="00B23E2B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26" w:type="dxa"/>
          <w:vMerge/>
          <w:vAlign w:val="center"/>
        </w:tcPr>
        <w:p w14:paraId="08AC3CC3" w14:textId="77777777" w:rsidR="00D26539" w:rsidRPr="00E07E5D" w:rsidRDefault="00D26539" w:rsidP="00B23E2B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48ECE54F" w14:textId="36708B73" w:rsidR="00D26539" w:rsidRPr="007064D8" w:rsidRDefault="00D26539" w:rsidP="005F192B">
    <w:pPr>
      <w:pStyle w:val="Intestazione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A30CBD" wp14:editId="6A2CA8B7">
              <wp:simplePos x="0" y="0"/>
              <wp:positionH relativeFrom="column">
                <wp:posOffset>-57785</wp:posOffset>
              </wp:positionH>
              <wp:positionV relativeFrom="paragraph">
                <wp:posOffset>186690</wp:posOffset>
              </wp:positionV>
              <wp:extent cx="6228080" cy="36195"/>
              <wp:effectExtent l="0" t="0" r="190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60000"/>
                          </a:gs>
                          <a:gs pos="100000">
                            <a:srgbClr val="E600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939B4" id="Rectangle 6" o:spid="_x0000_s1026" style="position:absolute;margin-left:-4.55pt;margin-top:14.7pt;width:490.4pt;height:2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" fillcolor="#e60000" stroked="f">
              <v:fill rotate="t" angle="45" focus="100%" type="gradient"/>
            </v:rect>
          </w:pict>
        </mc:Fallback>
      </mc:AlternateContent>
    </w:r>
  </w:p>
  <w:p w14:paraId="5997109C" w14:textId="77777777" w:rsidR="007B7310" w:rsidRDefault="007B73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7CAD1B"/>
    <w:multiLevelType w:val="hybridMultilevel"/>
    <w:tmpl w:val="EC4771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392335"/>
    <w:multiLevelType w:val="hybridMultilevel"/>
    <w:tmpl w:val="97E49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48DF591"/>
    <w:multiLevelType w:val="hybridMultilevel"/>
    <w:tmpl w:val="E3DA80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D6440"/>
    <w:multiLevelType w:val="multilevel"/>
    <w:tmpl w:val="7E06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4744E"/>
    <w:multiLevelType w:val="hybridMultilevel"/>
    <w:tmpl w:val="FC64455C"/>
    <w:lvl w:ilvl="0" w:tplc="3014D230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A2E34"/>
    <w:multiLevelType w:val="multilevel"/>
    <w:tmpl w:val="8CE80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EB6B72"/>
    <w:multiLevelType w:val="hybridMultilevel"/>
    <w:tmpl w:val="1F6E42C4"/>
    <w:lvl w:ilvl="0" w:tplc="3014D230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A30B2"/>
    <w:multiLevelType w:val="multilevel"/>
    <w:tmpl w:val="C4A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91FF2"/>
    <w:multiLevelType w:val="hybridMultilevel"/>
    <w:tmpl w:val="65889AEE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74A7DC7"/>
    <w:multiLevelType w:val="multilevel"/>
    <w:tmpl w:val="098A6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F631D9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8F68DC"/>
    <w:multiLevelType w:val="hybridMultilevel"/>
    <w:tmpl w:val="FEDAC022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378A764F"/>
    <w:multiLevelType w:val="hybridMultilevel"/>
    <w:tmpl w:val="4644F8F2"/>
    <w:lvl w:ilvl="0" w:tplc="3014D230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823F4"/>
    <w:multiLevelType w:val="hybridMultilevel"/>
    <w:tmpl w:val="E146CFB0"/>
    <w:lvl w:ilvl="0" w:tplc="3014D230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FF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F0772F"/>
    <w:multiLevelType w:val="multilevel"/>
    <w:tmpl w:val="38E4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414C5"/>
    <w:multiLevelType w:val="hybridMultilevel"/>
    <w:tmpl w:val="A7C266D4"/>
    <w:lvl w:ilvl="0" w:tplc="3014D230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BC59DB"/>
    <w:multiLevelType w:val="hybridMultilevel"/>
    <w:tmpl w:val="DCB2343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9586670"/>
    <w:multiLevelType w:val="multilevel"/>
    <w:tmpl w:val="42C87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E67CE3"/>
    <w:multiLevelType w:val="hybridMultilevel"/>
    <w:tmpl w:val="761EF156"/>
    <w:lvl w:ilvl="0" w:tplc="3014D230">
      <w:start w:val="1"/>
      <w:numFmt w:val="bullet"/>
      <w:lvlText w:val="n"/>
      <w:lvlJc w:val="left"/>
      <w:pPr>
        <w:ind w:left="1146" w:hanging="360"/>
      </w:pPr>
      <w:rPr>
        <w:rFonts w:ascii="Wingdings" w:hAnsi="Wingdings" w:hint="default"/>
        <w:color w:val="FF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81318CF"/>
    <w:multiLevelType w:val="hybridMultilevel"/>
    <w:tmpl w:val="621E8668"/>
    <w:lvl w:ilvl="0" w:tplc="3014D230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666FA9"/>
    <w:multiLevelType w:val="hybridMultilevel"/>
    <w:tmpl w:val="EEAE21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BD1254C"/>
    <w:multiLevelType w:val="hybridMultilevel"/>
    <w:tmpl w:val="EC24B9B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D84F518">
      <w:numFmt w:val="bullet"/>
      <w:lvlText w:val="—"/>
      <w:lvlJc w:val="left"/>
      <w:pPr>
        <w:ind w:left="1788" w:hanging="360"/>
      </w:pPr>
      <w:rPr>
        <w:rFonts w:ascii="Stencil" w:eastAsia="Times New Roman" w:hAnsi="Stencil" w:cs="Stenci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9D1D44"/>
    <w:multiLevelType w:val="multilevel"/>
    <w:tmpl w:val="E394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56E7A66"/>
    <w:multiLevelType w:val="multilevel"/>
    <w:tmpl w:val="FA70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F1D1B"/>
    <w:multiLevelType w:val="hybridMultilevel"/>
    <w:tmpl w:val="A016ED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9B45A6"/>
    <w:multiLevelType w:val="hybridMultilevel"/>
    <w:tmpl w:val="D24AEB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1F0F9B"/>
    <w:multiLevelType w:val="multilevel"/>
    <w:tmpl w:val="BC2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92605E"/>
    <w:multiLevelType w:val="multilevel"/>
    <w:tmpl w:val="580C1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706" w:hanging="42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18" w:hanging="698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4D7206A"/>
    <w:multiLevelType w:val="multilevel"/>
    <w:tmpl w:val="60CA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20"/>
  </w:num>
  <w:num w:numId="5">
    <w:abstractNumId w:val="11"/>
  </w:num>
  <w:num w:numId="6">
    <w:abstractNumId w:val="25"/>
  </w:num>
  <w:num w:numId="7">
    <w:abstractNumId w:val="21"/>
  </w:num>
  <w:num w:numId="8">
    <w:abstractNumId w:val="24"/>
  </w:num>
  <w:num w:numId="9">
    <w:abstractNumId w:val="8"/>
  </w:num>
  <w:num w:numId="10">
    <w:abstractNumId w:val="16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3"/>
  </w:num>
  <w:num w:numId="16">
    <w:abstractNumId w:val="26"/>
  </w:num>
  <w:num w:numId="17">
    <w:abstractNumId w:val="18"/>
  </w:num>
  <w:num w:numId="18">
    <w:abstractNumId w:val="22"/>
  </w:num>
  <w:num w:numId="19">
    <w:abstractNumId w:val="4"/>
  </w:num>
  <w:num w:numId="20">
    <w:abstractNumId w:val="15"/>
  </w:num>
  <w:num w:numId="21">
    <w:abstractNumId w:val="6"/>
  </w:num>
  <w:num w:numId="22">
    <w:abstractNumId w:val="19"/>
  </w:num>
  <w:num w:numId="23">
    <w:abstractNumId w:val="28"/>
  </w:num>
  <w:num w:numId="24">
    <w:abstractNumId w:val="17"/>
  </w:num>
  <w:num w:numId="25">
    <w:abstractNumId w:val="9"/>
  </w:num>
  <w:num w:numId="26">
    <w:abstractNumId w:val="5"/>
  </w:num>
  <w:num w:numId="27">
    <w:abstractNumId w:val="14"/>
  </w:num>
  <w:num w:numId="28">
    <w:abstractNumId w:val="13"/>
  </w:num>
  <w:num w:numId="2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05"/>
    <w:rsid w:val="00000512"/>
    <w:rsid w:val="00001602"/>
    <w:rsid w:val="00001759"/>
    <w:rsid w:val="00002B71"/>
    <w:rsid w:val="00002B8E"/>
    <w:rsid w:val="00002D45"/>
    <w:rsid w:val="000032F8"/>
    <w:rsid w:val="0000627F"/>
    <w:rsid w:val="00012BD5"/>
    <w:rsid w:val="00014CDA"/>
    <w:rsid w:val="000179A8"/>
    <w:rsid w:val="00022D25"/>
    <w:rsid w:val="00025FBD"/>
    <w:rsid w:val="000273C2"/>
    <w:rsid w:val="00034723"/>
    <w:rsid w:val="00034A54"/>
    <w:rsid w:val="00036EF7"/>
    <w:rsid w:val="00040030"/>
    <w:rsid w:val="00040B52"/>
    <w:rsid w:val="00042106"/>
    <w:rsid w:val="00044DAF"/>
    <w:rsid w:val="00050F61"/>
    <w:rsid w:val="000510E2"/>
    <w:rsid w:val="00052E22"/>
    <w:rsid w:val="00053E57"/>
    <w:rsid w:val="0005601B"/>
    <w:rsid w:val="00057516"/>
    <w:rsid w:val="00057931"/>
    <w:rsid w:val="00057BED"/>
    <w:rsid w:val="00057D18"/>
    <w:rsid w:val="000609A3"/>
    <w:rsid w:val="0006289B"/>
    <w:rsid w:val="00064811"/>
    <w:rsid w:val="00064841"/>
    <w:rsid w:val="00064B9E"/>
    <w:rsid w:val="00065530"/>
    <w:rsid w:val="00067E9E"/>
    <w:rsid w:val="000701C0"/>
    <w:rsid w:val="00071902"/>
    <w:rsid w:val="00073815"/>
    <w:rsid w:val="00075F52"/>
    <w:rsid w:val="0007636A"/>
    <w:rsid w:val="00080A85"/>
    <w:rsid w:val="00082D61"/>
    <w:rsid w:val="000831AD"/>
    <w:rsid w:val="000859CE"/>
    <w:rsid w:val="00087DDE"/>
    <w:rsid w:val="00087EA4"/>
    <w:rsid w:val="00091D0F"/>
    <w:rsid w:val="0009420D"/>
    <w:rsid w:val="00095544"/>
    <w:rsid w:val="00097017"/>
    <w:rsid w:val="00097CBC"/>
    <w:rsid w:val="000A2359"/>
    <w:rsid w:val="000A3CC1"/>
    <w:rsid w:val="000A3E09"/>
    <w:rsid w:val="000A52CA"/>
    <w:rsid w:val="000A6871"/>
    <w:rsid w:val="000B01CA"/>
    <w:rsid w:val="000B4058"/>
    <w:rsid w:val="000C17D0"/>
    <w:rsid w:val="000C18E9"/>
    <w:rsid w:val="000C2C6A"/>
    <w:rsid w:val="000C460A"/>
    <w:rsid w:val="000C494C"/>
    <w:rsid w:val="000C74CC"/>
    <w:rsid w:val="000C7AD1"/>
    <w:rsid w:val="000D056A"/>
    <w:rsid w:val="000D1AD9"/>
    <w:rsid w:val="000D1E28"/>
    <w:rsid w:val="000D1FC0"/>
    <w:rsid w:val="000D5CF0"/>
    <w:rsid w:val="000E4317"/>
    <w:rsid w:val="000E43B6"/>
    <w:rsid w:val="000E503C"/>
    <w:rsid w:val="000F0752"/>
    <w:rsid w:val="000F1408"/>
    <w:rsid w:val="000F4F47"/>
    <w:rsid w:val="000F6589"/>
    <w:rsid w:val="000F65B8"/>
    <w:rsid w:val="000F6A40"/>
    <w:rsid w:val="000F7B9F"/>
    <w:rsid w:val="00101F04"/>
    <w:rsid w:val="00104678"/>
    <w:rsid w:val="0010615A"/>
    <w:rsid w:val="0010677F"/>
    <w:rsid w:val="00107EAD"/>
    <w:rsid w:val="0011178E"/>
    <w:rsid w:val="0011212E"/>
    <w:rsid w:val="00117339"/>
    <w:rsid w:val="001179BF"/>
    <w:rsid w:val="00121358"/>
    <w:rsid w:val="00122AB6"/>
    <w:rsid w:val="00123AD6"/>
    <w:rsid w:val="00123D80"/>
    <w:rsid w:val="00124982"/>
    <w:rsid w:val="001254F9"/>
    <w:rsid w:val="0012625E"/>
    <w:rsid w:val="0012721F"/>
    <w:rsid w:val="0013057C"/>
    <w:rsid w:val="0013066B"/>
    <w:rsid w:val="00130A51"/>
    <w:rsid w:val="001345A7"/>
    <w:rsid w:val="001371F0"/>
    <w:rsid w:val="00140DF2"/>
    <w:rsid w:val="00140EF0"/>
    <w:rsid w:val="00141ED3"/>
    <w:rsid w:val="00142345"/>
    <w:rsid w:val="0014327B"/>
    <w:rsid w:val="00144562"/>
    <w:rsid w:val="001449D3"/>
    <w:rsid w:val="00145485"/>
    <w:rsid w:val="00147623"/>
    <w:rsid w:val="00147BE3"/>
    <w:rsid w:val="00150033"/>
    <w:rsid w:val="001540DE"/>
    <w:rsid w:val="001579EF"/>
    <w:rsid w:val="00157DD8"/>
    <w:rsid w:val="001625CA"/>
    <w:rsid w:val="0016368E"/>
    <w:rsid w:val="00170AC0"/>
    <w:rsid w:val="00171C9D"/>
    <w:rsid w:val="00171FC2"/>
    <w:rsid w:val="001741D9"/>
    <w:rsid w:val="00176175"/>
    <w:rsid w:val="001826D8"/>
    <w:rsid w:val="0018556F"/>
    <w:rsid w:val="00185B0B"/>
    <w:rsid w:val="0018674B"/>
    <w:rsid w:val="00187619"/>
    <w:rsid w:val="00193E9B"/>
    <w:rsid w:val="001951D7"/>
    <w:rsid w:val="00196287"/>
    <w:rsid w:val="001A2FB2"/>
    <w:rsid w:val="001A359E"/>
    <w:rsid w:val="001A5A17"/>
    <w:rsid w:val="001A6051"/>
    <w:rsid w:val="001A7C40"/>
    <w:rsid w:val="001A7EC6"/>
    <w:rsid w:val="001B13AC"/>
    <w:rsid w:val="001B2B74"/>
    <w:rsid w:val="001B525F"/>
    <w:rsid w:val="001B603D"/>
    <w:rsid w:val="001C0F0D"/>
    <w:rsid w:val="001C2052"/>
    <w:rsid w:val="001C63DB"/>
    <w:rsid w:val="001D21EF"/>
    <w:rsid w:val="001D4AA2"/>
    <w:rsid w:val="001E119C"/>
    <w:rsid w:val="001E1223"/>
    <w:rsid w:val="001E2311"/>
    <w:rsid w:val="001E4C1E"/>
    <w:rsid w:val="001E5119"/>
    <w:rsid w:val="001E6392"/>
    <w:rsid w:val="001F3257"/>
    <w:rsid w:val="001F4C61"/>
    <w:rsid w:val="001F6CEB"/>
    <w:rsid w:val="00200330"/>
    <w:rsid w:val="00201D6C"/>
    <w:rsid w:val="0020206C"/>
    <w:rsid w:val="00202A1B"/>
    <w:rsid w:val="002047C2"/>
    <w:rsid w:val="00216782"/>
    <w:rsid w:val="0021714B"/>
    <w:rsid w:val="00222C52"/>
    <w:rsid w:val="00224658"/>
    <w:rsid w:val="00231BA4"/>
    <w:rsid w:val="0023213E"/>
    <w:rsid w:val="00233255"/>
    <w:rsid w:val="00241085"/>
    <w:rsid w:val="00242B49"/>
    <w:rsid w:val="0024418B"/>
    <w:rsid w:val="00244E4D"/>
    <w:rsid w:val="00246ED0"/>
    <w:rsid w:val="0025167F"/>
    <w:rsid w:val="00252A56"/>
    <w:rsid w:val="002538D9"/>
    <w:rsid w:val="002539DB"/>
    <w:rsid w:val="002549E4"/>
    <w:rsid w:val="002563DF"/>
    <w:rsid w:val="0025710C"/>
    <w:rsid w:val="002572C1"/>
    <w:rsid w:val="00261470"/>
    <w:rsid w:val="00263F12"/>
    <w:rsid w:val="00263F3A"/>
    <w:rsid w:val="00265069"/>
    <w:rsid w:val="0026514E"/>
    <w:rsid w:val="00266D8B"/>
    <w:rsid w:val="00267935"/>
    <w:rsid w:val="00271B12"/>
    <w:rsid w:val="00272AE3"/>
    <w:rsid w:val="00273DB0"/>
    <w:rsid w:val="00274E55"/>
    <w:rsid w:val="00276763"/>
    <w:rsid w:val="002769D8"/>
    <w:rsid w:val="00276EF7"/>
    <w:rsid w:val="002770A5"/>
    <w:rsid w:val="0027750A"/>
    <w:rsid w:val="0028040D"/>
    <w:rsid w:val="002807A3"/>
    <w:rsid w:val="00282093"/>
    <w:rsid w:val="002927B6"/>
    <w:rsid w:val="00296D37"/>
    <w:rsid w:val="002A0949"/>
    <w:rsid w:val="002A2DC5"/>
    <w:rsid w:val="002A3E76"/>
    <w:rsid w:val="002A4C2A"/>
    <w:rsid w:val="002A5C6F"/>
    <w:rsid w:val="002A60B0"/>
    <w:rsid w:val="002A6824"/>
    <w:rsid w:val="002B03CC"/>
    <w:rsid w:val="002B2821"/>
    <w:rsid w:val="002B319F"/>
    <w:rsid w:val="002B3AF9"/>
    <w:rsid w:val="002B41F8"/>
    <w:rsid w:val="002B431A"/>
    <w:rsid w:val="002B6EA6"/>
    <w:rsid w:val="002B72BF"/>
    <w:rsid w:val="002B7A3D"/>
    <w:rsid w:val="002C1ED3"/>
    <w:rsid w:val="002C29E0"/>
    <w:rsid w:val="002C56EB"/>
    <w:rsid w:val="002C7ECC"/>
    <w:rsid w:val="002D13A7"/>
    <w:rsid w:val="002D38D2"/>
    <w:rsid w:val="002D3991"/>
    <w:rsid w:val="002D40C3"/>
    <w:rsid w:val="002D5D1F"/>
    <w:rsid w:val="002D63E6"/>
    <w:rsid w:val="002E100C"/>
    <w:rsid w:val="002E1D7F"/>
    <w:rsid w:val="002E4805"/>
    <w:rsid w:val="002E653D"/>
    <w:rsid w:val="002E6E91"/>
    <w:rsid w:val="002F1AE8"/>
    <w:rsid w:val="002F28C6"/>
    <w:rsid w:val="002F2E2D"/>
    <w:rsid w:val="002F325D"/>
    <w:rsid w:val="002F3CB7"/>
    <w:rsid w:val="002F5384"/>
    <w:rsid w:val="002F5C43"/>
    <w:rsid w:val="002F6030"/>
    <w:rsid w:val="00300A66"/>
    <w:rsid w:val="00305BF6"/>
    <w:rsid w:val="00305E1D"/>
    <w:rsid w:val="0030626A"/>
    <w:rsid w:val="00314D05"/>
    <w:rsid w:val="00315237"/>
    <w:rsid w:val="0031654D"/>
    <w:rsid w:val="00316D73"/>
    <w:rsid w:val="00317892"/>
    <w:rsid w:val="00317BC5"/>
    <w:rsid w:val="00320140"/>
    <w:rsid w:val="00320D67"/>
    <w:rsid w:val="00324796"/>
    <w:rsid w:val="00325764"/>
    <w:rsid w:val="00326144"/>
    <w:rsid w:val="00326DF7"/>
    <w:rsid w:val="003315F5"/>
    <w:rsid w:val="00335154"/>
    <w:rsid w:val="00335449"/>
    <w:rsid w:val="003378B4"/>
    <w:rsid w:val="00340CC1"/>
    <w:rsid w:val="003419D8"/>
    <w:rsid w:val="00341F6A"/>
    <w:rsid w:val="0034204C"/>
    <w:rsid w:val="0034293C"/>
    <w:rsid w:val="00344606"/>
    <w:rsid w:val="00346BA3"/>
    <w:rsid w:val="00350783"/>
    <w:rsid w:val="00351E09"/>
    <w:rsid w:val="00352ABF"/>
    <w:rsid w:val="003530FC"/>
    <w:rsid w:val="003536CA"/>
    <w:rsid w:val="00353B5E"/>
    <w:rsid w:val="00355BEC"/>
    <w:rsid w:val="00356266"/>
    <w:rsid w:val="00360118"/>
    <w:rsid w:val="00360A06"/>
    <w:rsid w:val="00362CF8"/>
    <w:rsid w:val="003643E0"/>
    <w:rsid w:val="00364877"/>
    <w:rsid w:val="003653A7"/>
    <w:rsid w:val="00366402"/>
    <w:rsid w:val="00367DE3"/>
    <w:rsid w:val="003704D6"/>
    <w:rsid w:val="0037055E"/>
    <w:rsid w:val="0037372D"/>
    <w:rsid w:val="003756EB"/>
    <w:rsid w:val="00377633"/>
    <w:rsid w:val="00377FCE"/>
    <w:rsid w:val="00380BBC"/>
    <w:rsid w:val="00383EA9"/>
    <w:rsid w:val="003847B3"/>
    <w:rsid w:val="00385387"/>
    <w:rsid w:val="00387459"/>
    <w:rsid w:val="00387DAA"/>
    <w:rsid w:val="0039000D"/>
    <w:rsid w:val="003911FE"/>
    <w:rsid w:val="003919A6"/>
    <w:rsid w:val="00391E29"/>
    <w:rsid w:val="0039202D"/>
    <w:rsid w:val="0039285D"/>
    <w:rsid w:val="00393A74"/>
    <w:rsid w:val="003A001F"/>
    <w:rsid w:val="003A2057"/>
    <w:rsid w:val="003A2436"/>
    <w:rsid w:val="003A3C4E"/>
    <w:rsid w:val="003A4405"/>
    <w:rsid w:val="003A6FD1"/>
    <w:rsid w:val="003A76DF"/>
    <w:rsid w:val="003B2433"/>
    <w:rsid w:val="003B35EF"/>
    <w:rsid w:val="003B4F6E"/>
    <w:rsid w:val="003B6CC1"/>
    <w:rsid w:val="003C232A"/>
    <w:rsid w:val="003C3393"/>
    <w:rsid w:val="003C5D67"/>
    <w:rsid w:val="003D0C27"/>
    <w:rsid w:val="003D19F5"/>
    <w:rsid w:val="003D62A0"/>
    <w:rsid w:val="003D7073"/>
    <w:rsid w:val="003D782A"/>
    <w:rsid w:val="003E0599"/>
    <w:rsid w:val="003E09FF"/>
    <w:rsid w:val="003E2446"/>
    <w:rsid w:val="003E46EF"/>
    <w:rsid w:val="003F1466"/>
    <w:rsid w:val="003F3179"/>
    <w:rsid w:val="003F5272"/>
    <w:rsid w:val="003F56AA"/>
    <w:rsid w:val="003F670B"/>
    <w:rsid w:val="003F683D"/>
    <w:rsid w:val="003F68A9"/>
    <w:rsid w:val="003F6FFC"/>
    <w:rsid w:val="00400F20"/>
    <w:rsid w:val="0040187E"/>
    <w:rsid w:val="00402817"/>
    <w:rsid w:val="00413719"/>
    <w:rsid w:val="00416F91"/>
    <w:rsid w:val="004170B3"/>
    <w:rsid w:val="00420384"/>
    <w:rsid w:val="00421D4A"/>
    <w:rsid w:val="00422006"/>
    <w:rsid w:val="004241D2"/>
    <w:rsid w:val="004242C0"/>
    <w:rsid w:val="00424379"/>
    <w:rsid w:val="00425762"/>
    <w:rsid w:val="00425AA2"/>
    <w:rsid w:val="00427AD6"/>
    <w:rsid w:val="00433DF5"/>
    <w:rsid w:val="00433E6D"/>
    <w:rsid w:val="0043419A"/>
    <w:rsid w:val="00434A3E"/>
    <w:rsid w:val="00434BD6"/>
    <w:rsid w:val="00436324"/>
    <w:rsid w:val="0043735D"/>
    <w:rsid w:val="00442407"/>
    <w:rsid w:val="00442C3D"/>
    <w:rsid w:val="00445E54"/>
    <w:rsid w:val="00447557"/>
    <w:rsid w:val="004503D9"/>
    <w:rsid w:val="004517B5"/>
    <w:rsid w:val="00454DDA"/>
    <w:rsid w:val="004550C9"/>
    <w:rsid w:val="00457251"/>
    <w:rsid w:val="00463B9F"/>
    <w:rsid w:val="00463D4E"/>
    <w:rsid w:val="004663B0"/>
    <w:rsid w:val="0047128A"/>
    <w:rsid w:val="0047270C"/>
    <w:rsid w:val="00473F16"/>
    <w:rsid w:val="00474805"/>
    <w:rsid w:val="00475A98"/>
    <w:rsid w:val="0048183F"/>
    <w:rsid w:val="00481FFC"/>
    <w:rsid w:val="00483753"/>
    <w:rsid w:val="00486985"/>
    <w:rsid w:val="00486E59"/>
    <w:rsid w:val="00490D17"/>
    <w:rsid w:val="00492E29"/>
    <w:rsid w:val="00496443"/>
    <w:rsid w:val="00496F39"/>
    <w:rsid w:val="004A0793"/>
    <w:rsid w:val="004A1F0C"/>
    <w:rsid w:val="004A2F75"/>
    <w:rsid w:val="004A375D"/>
    <w:rsid w:val="004A6BE2"/>
    <w:rsid w:val="004B3B62"/>
    <w:rsid w:val="004B3D09"/>
    <w:rsid w:val="004B450B"/>
    <w:rsid w:val="004B47C5"/>
    <w:rsid w:val="004B75D4"/>
    <w:rsid w:val="004C0791"/>
    <w:rsid w:val="004C1E87"/>
    <w:rsid w:val="004C2E1F"/>
    <w:rsid w:val="004C53F5"/>
    <w:rsid w:val="004C6DDF"/>
    <w:rsid w:val="004C7DE3"/>
    <w:rsid w:val="004D3B46"/>
    <w:rsid w:val="004D6CE9"/>
    <w:rsid w:val="004E284C"/>
    <w:rsid w:val="004E56C1"/>
    <w:rsid w:val="004E6169"/>
    <w:rsid w:val="004E6896"/>
    <w:rsid w:val="004E68D5"/>
    <w:rsid w:val="004F1023"/>
    <w:rsid w:val="004F319F"/>
    <w:rsid w:val="004F5418"/>
    <w:rsid w:val="004F6B72"/>
    <w:rsid w:val="0050355C"/>
    <w:rsid w:val="005057BA"/>
    <w:rsid w:val="00506393"/>
    <w:rsid w:val="0051180E"/>
    <w:rsid w:val="00514267"/>
    <w:rsid w:val="00520C79"/>
    <w:rsid w:val="00520C7B"/>
    <w:rsid w:val="00521ACE"/>
    <w:rsid w:val="005228FE"/>
    <w:rsid w:val="00523068"/>
    <w:rsid w:val="00523495"/>
    <w:rsid w:val="00530EEE"/>
    <w:rsid w:val="005329A1"/>
    <w:rsid w:val="005353C0"/>
    <w:rsid w:val="005375AD"/>
    <w:rsid w:val="00537A6B"/>
    <w:rsid w:val="00537E81"/>
    <w:rsid w:val="00542DBB"/>
    <w:rsid w:val="005444B6"/>
    <w:rsid w:val="00545B3E"/>
    <w:rsid w:val="00552F94"/>
    <w:rsid w:val="00554678"/>
    <w:rsid w:val="00556930"/>
    <w:rsid w:val="0056028B"/>
    <w:rsid w:val="00560D50"/>
    <w:rsid w:val="00563B9B"/>
    <w:rsid w:val="00565120"/>
    <w:rsid w:val="00565168"/>
    <w:rsid w:val="00567BA4"/>
    <w:rsid w:val="00567D9B"/>
    <w:rsid w:val="00573FF2"/>
    <w:rsid w:val="00577262"/>
    <w:rsid w:val="00580E69"/>
    <w:rsid w:val="00580F8F"/>
    <w:rsid w:val="00582C42"/>
    <w:rsid w:val="0058628E"/>
    <w:rsid w:val="0059442F"/>
    <w:rsid w:val="00595E04"/>
    <w:rsid w:val="005968FE"/>
    <w:rsid w:val="00596E29"/>
    <w:rsid w:val="005A0FEC"/>
    <w:rsid w:val="005A4540"/>
    <w:rsid w:val="005A4A9C"/>
    <w:rsid w:val="005A5075"/>
    <w:rsid w:val="005A73EC"/>
    <w:rsid w:val="005B0E33"/>
    <w:rsid w:val="005B1B32"/>
    <w:rsid w:val="005B24CA"/>
    <w:rsid w:val="005B55E4"/>
    <w:rsid w:val="005B5774"/>
    <w:rsid w:val="005B6FA4"/>
    <w:rsid w:val="005B70BE"/>
    <w:rsid w:val="005C05BD"/>
    <w:rsid w:val="005C10CC"/>
    <w:rsid w:val="005C15D6"/>
    <w:rsid w:val="005C2AEE"/>
    <w:rsid w:val="005C3190"/>
    <w:rsid w:val="005C4BA3"/>
    <w:rsid w:val="005C4CEC"/>
    <w:rsid w:val="005C4DC5"/>
    <w:rsid w:val="005C5808"/>
    <w:rsid w:val="005C70BA"/>
    <w:rsid w:val="005D2619"/>
    <w:rsid w:val="005D4A85"/>
    <w:rsid w:val="005D530F"/>
    <w:rsid w:val="005D5EA6"/>
    <w:rsid w:val="005D7105"/>
    <w:rsid w:val="005E0146"/>
    <w:rsid w:val="005E10CA"/>
    <w:rsid w:val="005E179E"/>
    <w:rsid w:val="005E637D"/>
    <w:rsid w:val="005E7BFF"/>
    <w:rsid w:val="005E7CB8"/>
    <w:rsid w:val="005E7F48"/>
    <w:rsid w:val="005F192B"/>
    <w:rsid w:val="005F20D5"/>
    <w:rsid w:val="005F216D"/>
    <w:rsid w:val="005F21D5"/>
    <w:rsid w:val="005F31F6"/>
    <w:rsid w:val="005F32D9"/>
    <w:rsid w:val="005F435E"/>
    <w:rsid w:val="005F4738"/>
    <w:rsid w:val="005F672B"/>
    <w:rsid w:val="005F7DBD"/>
    <w:rsid w:val="00600755"/>
    <w:rsid w:val="006010B8"/>
    <w:rsid w:val="00602DA3"/>
    <w:rsid w:val="00605281"/>
    <w:rsid w:val="00611B27"/>
    <w:rsid w:val="00611C53"/>
    <w:rsid w:val="00611FA9"/>
    <w:rsid w:val="00613622"/>
    <w:rsid w:val="00614AC7"/>
    <w:rsid w:val="00615C69"/>
    <w:rsid w:val="00616F45"/>
    <w:rsid w:val="00617C6A"/>
    <w:rsid w:val="006210F2"/>
    <w:rsid w:val="00621590"/>
    <w:rsid w:val="00624EE9"/>
    <w:rsid w:val="006274E0"/>
    <w:rsid w:val="00627614"/>
    <w:rsid w:val="006312F0"/>
    <w:rsid w:val="0063146F"/>
    <w:rsid w:val="00633CBD"/>
    <w:rsid w:val="00635BD7"/>
    <w:rsid w:val="0063689C"/>
    <w:rsid w:val="00637FE7"/>
    <w:rsid w:val="00640592"/>
    <w:rsid w:val="0064241B"/>
    <w:rsid w:val="00645075"/>
    <w:rsid w:val="006460A8"/>
    <w:rsid w:val="00650A2F"/>
    <w:rsid w:val="0065371C"/>
    <w:rsid w:val="00654856"/>
    <w:rsid w:val="00656B98"/>
    <w:rsid w:val="00657455"/>
    <w:rsid w:val="00660697"/>
    <w:rsid w:val="00662255"/>
    <w:rsid w:val="006639FC"/>
    <w:rsid w:val="00664DA9"/>
    <w:rsid w:val="00665741"/>
    <w:rsid w:val="006666E8"/>
    <w:rsid w:val="0066702D"/>
    <w:rsid w:val="006705CA"/>
    <w:rsid w:val="00672593"/>
    <w:rsid w:val="00674B7F"/>
    <w:rsid w:val="00674C32"/>
    <w:rsid w:val="0067684E"/>
    <w:rsid w:val="00676B6D"/>
    <w:rsid w:val="00676CCD"/>
    <w:rsid w:val="006824AA"/>
    <w:rsid w:val="0068532D"/>
    <w:rsid w:val="006865F7"/>
    <w:rsid w:val="00686C77"/>
    <w:rsid w:val="006871B8"/>
    <w:rsid w:val="00691D94"/>
    <w:rsid w:val="00691ECE"/>
    <w:rsid w:val="0069259D"/>
    <w:rsid w:val="006929DF"/>
    <w:rsid w:val="00692F65"/>
    <w:rsid w:val="0069368B"/>
    <w:rsid w:val="00695739"/>
    <w:rsid w:val="006A2550"/>
    <w:rsid w:val="006A3C96"/>
    <w:rsid w:val="006A425B"/>
    <w:rsid w:val="006A4C15"/>
    <w:rsid w:val="006A6799"/>
    <w:rsid w:val="006B07FF"/>
    <w:rsid w:val="006B09C0"/>
    <w:rsid w:val="006B0C5E"/>
    <w:rsid w:val="006B2373"/>
    <w:rsid w:val="006B38BA"/>
    <w:rsid w:val="006B4879"/>
    <w:rsid w:val="006C261A"/>
    <w:rsid w:val="006C429D"/>
    <w:rsid w:val="006C4EC5"/>
    <w:rsid w:val="006C4F48"/>
    <w:rsid w:val="006C5623"/>
    <w:rsid w:val="006C6C73"/>
    <w:rsid w:val="006C7B63"/>
    <w:rsid w:val="006D12D5"/>
    <w:rsid w:val="006D5A36"/>
    <w:rsid w:val="006D5D4A"/>
    <w:rsid w:val="006D62A9"/>
    <w:rsid w:val="006E2127"/>
    <w:rsid w:val="006E4121"/>
    <w:rsid w:val="006E4884"/>
    <w:rsid w:val="006E5613"/>
    <w:rsid w:val="006F042F"/>
    <w:rsid w:val="006F0A55"/>
    <w:rsid w:val="006F1ABC"/>
    <w:rsid w:val="006F1B11"/>
    <w:rsid w:val="006F6777"/>
    <w:rsid w:val="006F6917"/>
    <w:rsid w:val="006F70E3"/>
    <w:rsid w:val="00700AD4"/>
    <w:rsid w:val="007014B2"/>
    <w:rsid w:val="007035AE"/>
    <w:rsid w:val="0070387C"/>
    <w:rsid w:val="00704B3D"/>
    <w:rsid w:val="007060D2"/>
    <w:rsid w:val="007064D8"/>
    <w:rsid w:val="007068C6"/>
    <w:rsid w:val="007074BE"/>
    <w:rsid w:val="007101A8"/>
    <w:rsid w:val="0071032A"/>
    <w:rsid w:val="007120A9"/>
    <w:rsid w:val="00713122"/>
    <w:rsid w:val="007141A0"/>
    <w:rsid w:val="00717BB4"/>
    <w:rsid w:val="007215DD"/>
    <w:rsid w:val="0072279B"/>
    <w:rsid w:val="007331A4"/>
    <w:rsid w:val="00734966"/>
    <w:rsid w:val="007349ED"/>
    <w:rsid w:val="00735E19"/>
    <w:rsid w:val="0073614A"/>
    <w:rsid w:val="007403CD"/>
    <w:rsid w:val="00741B67"/>
    <w:rsid w:val="00744D38"/>
    <w:rsid w:val="00745057"/>
    <w:rsid w:val="00747BFF"/>
    <w:rsid w:val="007503F5"/>
    <w:rsid w:val="007510F6"/>
    <w:rsid w:val="00751576"/>
    <w:rsid w:val="00752D4F"/>
    <w:rsid w:val="00753610"/>
    <w:rsid w:val="00753FB3"/>
    <w:rsid w:val="00755858"/>
    <w:rsid w:val="00756225"/>
    <w:rsid w:val="00756AA8"/>
    <w:rsid w:val="00756D53"/>
    <w:rsid w:val="00761715"/>
    <w:rsid w:val="00761F9A"/>
    <w:rsid w:val="00763245"/>
    <w:rsid w:val="007637D3"/>
    <w:rsid w:val="00763996"/>
    <w:rsid w:val="0076490D"/>
    <w:rsid w:val="00772CEE"/>
    <w:rsid w:val="007750CD"/>
    <w:rsid w:val="00775DA3"/>
    <w:rsid w:val="007766DE"/>
    <w:rsid w:val="00781CA1"/>
    <w:rsid w:val="007835B8"/>
    <w:rsid w:val="00785C81"/>
    <w:rsid w:val="00786BC0"/>
    <w:rsid w:val="0079239A"/>
    <w:rsid w:val="007941BF"/>
    <w:rsid w:val="00794D15"/>
    <w:rsid w:val="0079606E"/>
    <w:rsid w:val="0079655A"/>
    <w:rsid w:val="00796C1B"/>
    <w:rsid w:val="0079736F"/>
    <w:rsid w:val="007A0430"/>
    <w:rsid w:val="007A0D5E"/>
    <w:rsid w:val="007A15EB"/>
    <w:rsid w:val="007A65C2"/>
    <w:rsid w:val="007A6DB2"/>
    <w:rsid w:val="007A6EAB"/>
    <w:rsid w:val="007B0ED1"/>
    <w:rsid w:val="007B1ADE"/>
    <w:rsid w:val="007B45CD"/>
    <w:rsid w:val="007B7310"/>
    <w:rsid w:val="007C007D"/>
    <w:rsid w:val="007C2CB7"/>
    <w:rsid w:val="007D4855"/>
    <w:rsid w:val="007D5837"/>
    <w:rsid w:val="007E2429"/>
    <w:rsid w:val="007E4686"/>
    <w:rsid w:val="007E5419"/>
    <w:rsid w:val="007E5BD2"/>
    <w:rsid w:val="007E606C"/>
    <w:rsid w:val="007E6E25"/>
    <w:rsid w:val="007E753B"/>
    <w:rsid w:val="007F0E1A"/>
    <w:rsid w:val="007F1D9A"/>
    <w:rsid w:val="007F2770"/>
    <w:rsid w:val="007F3A4F"/>
    <w:rsid w:val="007F4B12"/>
    <w:rsid w:val="00803622"/>
    <w:rsid w:val="008036C5"/>
    <w:rsid w:val="00803D98"/>
    <w:rsid w:val="00803E31"/>
    <w:rsid w:val="00805852"/>
    <w:rsid w:val="008066F0"/>
    <w:rsid w:val="00807E34"/>
    <w:rsid w:val="00811E0E"/>
    <w:rsid w:val="008125D7"/>
    <w:rsid w:val="00813BD2"/>
    <w:rsid w:val="00813EA4"/>
    <w:rsid w:val="0082072D"/>
    <w:rsid w:val="008211B6"/>
    <w:rsid w:val="00825198"/>
    <w:rsid w:val="0082674F"/>
    <w:rsid w:val="008274F2"/>
    <w:rsid w:val="00833910"/>
    <w:rsid w:val="0083414D"/>
    <w:rsid w:val="00836A47"/>
    <w:rsid w:val="0083775E"/>
    <w:rsid w:val="00840872"/>
    <w:rsid w:val="00841D54"/>
    <w:rsid w:val="00844571"/>
    <w:rsid w:val="00845217"/>
    <w:rsid w:val="0084538B"/>
    <w:rsid w:val="00845F4C"/>
    <w:rsid w:val="008475FA"/>
    <w:rsid w:val="0085200F"/>
    <w:rsid w:val="00854F25"/>
    <w:rsid w:val="00856882"/>
    <w:rsid w:val="0085797E"/>
    <w:rsid w:val="00857F5B"/>
    <w:rsid w:val="00862A1C"/>
    <w:rsid w:val="008630C6"/>
    <w:rsid w:val="008642B1"/>
    <w:rsid w:val="00866950"/>
    <w:rsid w:val="008675E8"/>
    <w:rsid w:val="00867921"/>
    <w:rsid w:val="00867A0A"/>
    <w:rsid w:val="00867F54"/>
    <w:rsid w:val="008713E7"/>
    <w:rsid w:val="008775F0"/>
    <w:rsid w:val="00877C00"/>
    <w:rsid w:val="00886220"/>
    <w:rsid w:val="00887564"/>
    <w:rsid w:val="00893D87"/>
    <w:rsid w:val="00896817"/>
    <w:rsid w:val="00897253"/>
    <w:rsid w:val="008976A3"/>
    <w:rsid w:val="008A026D"/>
    <w:rsid w:val="008A4719"/>
    <w:rsid w:val="008A4F14"/>
    <w:rsid w:val="008A5007"/>
    <w:rsid w:val="008A5F02"/>
    <w:rsid w:val="008A6D47"/>
    <w:rsid w:val="008A7082"/>
    <w:rsid w:val="008B15FF"/>
    <w:rsid w:val="008B3DD6"/>
    <w:rsid w:val="008B45C1"/>
    <w:rsid w:val="008C25D7"/>
    <w:rsid w:val="008C44AD"/>
    <w:rsid w:val="008C6C44"/>
    <w:rsid w:val="008D47C6"/>
    <w:rsid w:val="008D6293"/>
    <w:rsid w:val="008D7339"/>
    <w:rsid w:val="008E1F23"/>
    <w:rsid w:val="008E22B3"/>
    <w:rsid w:val="008E2A89"/>
    <w:rsid w:val="008E3F19"/>
    <w:rsid w:val="008E723A"/>
    <w:rsid w:val="008E7BA5"/>
    <w:rsid w:val="008F0F2F"/>
    <w:rsid w:val="008F2064"/>
    <w:rsid w:val="008F3304"/>
    <w:rsid w:val="008F500F"/>
    <w:rsid w:val="008F6922"/>
    <w:rsid w:val="00900803"/>
    <w:rsid w:val="00907A0F"/>
    <w:rsid w:val="00911F7C"/>
    <w:rsid w:val="0091252C"/>
    <w:rsid w:val="00914600"/>
    <w:rsid w:val="00915E2B"/>
    <w:rsid w:val="00920E6E"/>
    <w:rsid w:val="0092169C"/>
    <w:rsid w:val="009239A3"/>
    <w:rsid w:val="00923B2E"/>
    <w:rsid w:val="00923B42"/>
    <w:rsid w:val="00924CD3"/>
    <w:rsid w:val="00930AA9"/>
    <w:rsid w:val="00940C48"/>
    <w:rsid w:val="00941623"/>
    <w:rsid w:val="0094434B"/>
    <w:rsid w:val="0094478C"/>
    <w:rsid w:val="009452C8"/>
    <w:rsid w:val="0094629C"/>
    <w:rsid w:val="00953ACB"/>
    <w:rsid w:val="009563DD"/>
    <w:rsid w:val="00961567"/>
    <w:rsid w:val="00963EF1"/>
    <w:rsid w:val="00964670"/>
    <w:rsid w:val="00965398"/>
    <w:rsid w:val="00967034"/>
    <w:rsid w:val="0097023D"/>
    <w:rsid w:val="009723D5"/>
    <w:rsid w:val="00973401"/>
    <w:rsid w:val="009743D4"/>
    <w:rsid w:val="0097468F"/>
    <w:rsid w:val="00980CC4"/>
    <w:rsid w:val="009850CC"/>
    <w:rsid w:val="009855DC"/>
    <w:rsid w:val="009859CB"/>
    <w:rsid w:val="009878DC"/>
    <w:rsid w:val="0099199B"/>
    <w:rsid w:val="00993268"/>
    <w:rsid w:val="00994E9C"/>
    <w:rsid w:val="00994F0C"/>
    <w:rsid w:val="009960EE"/>
    <w:rsid w:val="00996B16"/>
    <w:rsid w:val="009A1819"/>
    <w:rsid w:val="009A314B"/>
    <w:rsid w:val="009A3815"/>
    <w:rsid w:val="009A4762"/>
    <w:rsid w:val="009A521C"/>
    <w:rsid w:val="009A5D86"/>
    <w:rsid w:val="009B051E"/>
    <w:rsid w:val="009B0FBB"/>
    <w:rsid w:val="009B28E9"/>
    <w:rsid w:val="009B311E"/>
    <w:rsid w:val="009B48FD"/>
    <w:rsid w:val="009B64D6"/>
    <w:rsid w:val="009C0FA0"/>
    <w:rsid w:val="009C3D13"/>
    <w:rsid w:val="009C42E6"/>
    <w:rsid w:val="009C5971"/>
    <w:rsid w:val="009C67E6"/>
    <w:rsid w:val="009C74C1"/>
    <w:rsid w:val="009D3E21"/>
    <w:rsid w:val="009D417D"/>
    <w:rsid w:val="009D4EFF"/>
    <w:rsid w:val="009D6E79"/>
    <w:rsid w:val="009D746E"/>
    <w:rsid w:val="009E6674"/>
    <w:rsid w:val="009F2953"/>
    <w:rsid w:val="009F3152"/>
    <w:rsid w:val="009F437B"/>
    <w:rsid w:val="009F73E8"/>
    <w:rsid w:val="009F765E"/>
    <w:rsid w:val="009F7CE1"/>
    <w:rsid w:val="00A02701"/>
    <w:rsid w:val="00A027CD"/>
    <w:rsid w:val="00A05B91"/>
    <w:rsid w:val="00A0673F"/>
    <w:rsid w:val="00A10D03"/>
    <w:rsid w:val="00A10FB5"/>
    <w:rsid w:val="00A11666"/>
    <w:rsid w:val="00A158CB"/>
    <w:rsid w:val="00A17BD7"/>
    <w:rsid w:val="00A17DB9"/>
    <w:rsid w:val="00A247D1"/>
    <w:rsid w:val="00A25933"/>
    <w:rsid w:val="00A272EA"/>
    <w:rsid w:val="00A27F10"/>
    <w:rsid w:val="00A304F3"/>
    <w:rsid w:val="00A31914"/>
    <w:rsid w:val="00A3206A"/>
    <w:rsid w:val="00A33DB2"/>
    <w:rsid w:val="00A3451D"/>
    <w:rsid w:val="00A34BEA"/>
    <w:rsid w:val="00A37175"/>
    <w:rsid w:val="00A37A24"/>
    <w:rsid w:val="00A40572"/>
    <w:rsid w:val="00A410AA"/>
    <w:rsid w:val="00A44022"/>
    <w:rsid w:val="00A4465E"/>
    <w:rsid w:val="00A446AD"/>
    <w:rsid w:val="00A447CC"/>
    <w:rsid w:val="00A50AA6"/>
    <w:rsid w:val="00A54EDD"/>
    <w:rsid w:val="00A57DF3"/>
    <w:rsid w:val="00A61230"/>
    <w:rsid w:val="00A6125E"/>
    <w:rsid w:val="00A62AF7"/>
    <w:rsid w:val="00A63223"/>
    <w:rsid w:val="00A70B96"/>
    <w:rsid w:val="00A7156E"/>
    <w:rsid w:val="00A735DE"/>
    <w:rsid w:val="00A745AA"/>
    <w:rsid w:val="00A800C2"/>
    <w:rsid w:val="00A816E5"/>
    <w:rsid w:val="00A853B1"/>
    <w:rsid w:val="00A86A3B"/>
    <w:rsid w:val="00A90F1D"/>
    <w:rsid w:val="00A9184C"/>
    <w:rsid w:val="00A93AC1"/>
    <w:rsid w:val="00A93B75"/>
    <w:rsid w:val="00AA0095"/>
    <w:rsid w:val="00AA0811"/>
    <w:rsid w:val="00AC1F94"/>
    <w:rsid w:val="00AC22D9"/>
    <w:rsid w:val="00AC24D4"/>
    <w:rsid w:val="00AC2C1A"/>
    <w:rsid w:val="00AC3BD0"/>
    <w:rsid w:val="00AC4D25"/>
    <w:rsid w:val="00AC61CD"/>
    <w:rsid w:val="00AC6B3B"/>
    <w:rsid w:val="00AC799E"/>
    <w:rsid w:val="00AD0002"/>
    <w:rsid w:val="00AD10AF"/>
    <w:rsid w:val="00AD5A1E"/>
    <w:rsid w:val="00AD62F8"/>
    <w:rsid w:val="00AD7C75"/>
    <w:rsid w:val="00AE013E"/>
    <w:rsid w:val="00AE06AA"/>
    <w:rsid w:val="00AE07A2"/>
    <w:rsid w:val="00AE10F8"/>
    <w:rsid w:val="00AE38BF"/>
    <w:rsid w:val="00AE533F"/>
    <w:rsid w:val="00AE583F"/>
    <w:rsid w:val="00AE5D1A"/>
    <w:rsid w:val="00AE6238"/>
    <w:rsid w:val="00AE672A"/>
    <w:rsid w:val="00AE676B"/>
    <w:rsid w:val="00AE6C51"/>
    <w:rsid w:val="00AE6EAD"/>
    <w:rsid w:val="00AF05FA"/>
    <w:rsid w:val="00AF4574"/>
    <w:rsid w:val="00AF6AAD"/>
    <w:rsid w:val="00AF7C5F"/>
    <w:rsid w:val="00B04226"/>
    <w:rsid w:val="00B049DF"/>
    <w:rsid w:val="00B053F7"/>
    <w:rsid w:val="00B10D05"/>
    <w:rsid w:val="00B111C4"/>
    <w:rsid w:val="00B14D64"/>
    <w:rsid w:val="00B154B6"/>
    <w:rsid w:val="00B16D2A"/>
    <w:rsid w:val="00B17674"/>
    <w:rsid w:val="00B23E2B"/>
    <w:rsid w:val="00B26728"/>
    <w:rsid w:val="00B2701F"/>
    <w:rsid w:val="00B2767B"/>
    <w:rsid w:val="00B3014E"/>
    <w:rsid w:val="00B313B0"/>
    <w:rsid w:val="00B31F33"/>
    <w:rsid w:val="00B360F6"/>
    <w:rsid w:val="00B43EBA"/>
    <w:rsid w:val="00B47E8F"/>
    <w:rsid w:val="00B547F7"/>
    <w:rsid w:val="00B64B7A"/>
    <w:rsid w:val="00B64BD2"/>
    <w:rsid w:val="00B73AB8"/>
    <w:rsid w:val="00B74917"/>
    <w:rsid w:val="00B7630A"/>
    <w:rsid w:val="00B764EA"/>
    <w:rsid w:val="00B7652B"/>
    <w:rsid w:val="00B77BA2"/>
    <w:rsid w:val="00B8040B"/>
    <w:rsid w:val="00B80992"/>
    <w:rsid w:val="00B8559C"/>
    <w:rsid w:val="00B85DEE"/>
    <w:rsid w:val="00B91019"/>
    <w:rsid w:val="00B934B6"/>
    <w:rsid w:val="00B966EC"/>
    <w:rsid w:val="00BA1E85"/>
    <w:rsid w:val="00BA3F17"/>
    <w:rsid w:val="00BA48F3"/>
    <w:rsid w:val="00BA4E72"/>
    <w:rsid w:val="00BA5A76"/>
    <w:rsid w:val="00BA7457"/>
    <w:rsid w:val="00BB0EBA"/>
    <w:rsid w:val="00BB144F"/>
    <w:rsid w:val="00BB28D0"/>
    <w:rsid w:val="00BB2A70"/>
    <w:rsid w:val="00BB3221"/>
    <w:rsid w:val="00BB42F6"/>
    <w:rsid w:val="00BB45E0"/>
    <w:rsid w:val="00BB5B95"/>
    <w:rsid w:val="00BC2F41"/>
    <w:rsid w:val="00BC5059"/>
    <w:rsid w:val="00BC5849"/>
    <w:rsid w:val="00BC5D0E"/>
    <w:rsid w:val="00BC5D74"/>
    <w:rsid w:val="00BC6020"/>
    <w:rsid w:val="00BC607D"/>
    <w:rsid w:val="00BC778A"/>
    <w:rsid w:val="00BD085F"/>
    <w:rsid w:val="00BD1A35"/>
    <w:rsid w:val="00BD4D01"/>
    <w:rsid w:val="00BD7841"/>
    <w:rsid w:val="00BE2272"/>
    <w:rsid w:val="00BE2967"/>
    <w:rsid w:val="00BE34FE"/>
    <w:rsid w:val="00BE36FF"/>
    <w:rsid w:val="00BE6546"/>
    <w:rsid w:val="00BE6AFD"/>
    <w:rsid w:val="00BF41AF"/>
    <w:rsid w:val="00BF4F7A"/>
    <w:rsid w:val="00BF59F6"/>
    <w:rsid w:val="00BF5B7B"/>
    <w:rsid w:val="00C02ADB"/>
    <w:rsid w:val="00C034AE"/>
    <w:rsid w:val="00C03DD6"/>
    <w:rsid w:val="00C11DA3"/>
    <w:rsid w:val="00C1287E"/>
    <w:rsid w:val="00C130D7"/>
    <w:rsid w:val="00C1529B"/>
    <w:rsid w:val="00C158EA"/>
    <w:rsid w:val="00C15EB8"/>
    <w:rsid w:val="00C163A2"/>
    <w:rsid w:val="00C16689"/>
    <w:rsid w:val="00C2016D"/>
    <w:rsid w:val="00C223FE"/>
    <w:rsid w:val="00C22F44"/>
    <w:rsid w:val="00C26A02"/>
    <w:rsid w:val="00C27215"/>
    <w:rsid w:val="00C27A32"/>
    <w:rsid w:val="00C30391"/>
    <w:rsid w:val="00C3283F"/>
    <w:rsid w:val="00C33185"/>
    <w:rsid w:val="00C34AFC"/>
    <w:rsid w:val="00C441F0"/>
    <w:rsid w:val="00C51147"/>
    <w:rsid w:val="00C527D1"/>
    <w:rsid w:val="00C5663D"/>
    <w:rsid w:val="00C56812"/>
    <w:rsid w:val="00C56B56"/>
    <w:rsid w:val="00C57160"/>
    <w:rsid w:val="00C57218"/>
    <w:rsid w:val="00C624DB"/>
    <w:rsid w:val="00C6277D"/>
    <w:rsid w:val="00C64E26"/>
    <w:rsid w:val="00C64F68"/>
    <w:rsid w:val="00C6504B"/>
    <w:rsid w:val="00C65651"/>
    <w:rsid w:val="00C664D4"/>
    <w:rsid w:val="00C669EE"/>
    <w:rsid w:val="00C67AE7"/>
    <w:rsid w:val="00C704E9"/>
    <w:rsid w:val="00C71373"/>
    <w:rsid w:val="00C716D7"/>
    <w:rsid w:val="00C7589D"/>
    <w:rsid w:val="00C76227"/>
    <w:rsid w:val="00C76B77"/>
    <w:rsid w:val="00C805ED"/>
    <w:rsid w:val="00C814A5"/>
    <w:rsid w:val="00C817AF"/>
    <w:rsid w:val="00C82C94"/>
    <w:rsid w:val="00C83117"/>
    <w:rsid w:val="00C84250"/>
    <w:rsid w:val="00C84A08"/>
    <w:rsid w:val="00C87D66"/>
    <w:rsid w:val="00C94965"/>
    <w:rsid w:val="00C96B01"/>
    <w:rsid w:val="00C97924"/>
    <w:rsid w:val="00CA0DF0"/>
    <w:rsid w:val="00CA1A94"/>
    <w:rsid w:val="00CA1BD9"/>
    <w:rsid w:val="00CA1CEC"/>
    <w:rsid w:val="00CA273D"/>
    <w:rsid w:val="00CA72E9"/>
    <w:rsid w:val="00CA7F10"/>
    <w:rsid w:val="00CB038E"/>
    <w:rsid w:val="00CB0AC4"/>
    <w:rsid w:val="00CB2572"/>
    <w:rsid w:val="00CC0DE6"/>
    <w:rsid w:val="00CC2192"/>
    <w:rsid w:val="00CC26A6"/>
    <w:rsid w:val="00CC31B7"/>
    <w:rsid w:val="00CC3A15"/>
    <w:rsid w:val="00CC5158"/>
    <w:rsid w:val="00CC5A58"/>
    <w:rsid w:val="00CC6170"/>
    <w:rsid w:val="00CC65D2"/>
    <w:rsid w:val="00CD04BB"/>
    <w:rsid w:val="00CD1140"/>
    <w:rsid w:val="00CD2D67"/>
    <w:rsid w:val="00CD7849"/>
    <w:rsid w:val="00CD78C9"/>
    <w:rsid w:val="00CE1F92"/>
    <w:rsid w:val="00CE36F1"/>
    <w:rsid w:val="00CE3D16"/>
    <w:rsid w:val="00CE3E83"/>
    <w:rsid w:val="00CE416F"/>
    <w:rsid w:val="00CE5C10"/>
    <w:rsid w:val="00CE72F5"/>
    <w:rsid w:val="00CF13FC"/>
    <w:rsid w:val="00CF17E5"/>
    <w:rsid w:val="00CF4158"/>
    <w:rsid w:val="00CF6EAB"/>
    <w:rsid w:val="00CF7940"/>
    <w:rsid w:val="00D0051F"/>
    <w:rsid w:val="00D0313A"/>
    <w:rsid w:val="00D03234"/>
    <w:rsid w:val="00D04791"/>
    <w:rsid w:val="00D10AFE"/>
    <w:rsid w:val="00D120FA"/>
    <w:rsid w:val="00D14F82"/>
    <w:rsid w:val="00D16607"/>
    <w:rsid w:val="00D20444"/>
    <w:rsid w:val="00D216EF"/>
    <w:rsid w:val="00D22DEB"/>
    <w:rsid w:val="00D237DE"/>
    <w:rsid w:val="00D241AB"/>
    <w:rsid w:val="00D253C9"/>
    <w:rsid w:val="00D26539"/>
    <w:rsid w:val="00D30683"/>
    <w:rsid w:val="00D3074D"/>
    <w:rsid w:val="00D30AD4"/>
    <w:rsid w:val="00D33B95"/>
    <w:rsid w:val="00D3718B"/>
    <w:rsid w:val="00D4265F"/>
    <w:rsid w:val="00D431A1"/>
    <w:rsid w:val="00D508BD"/>
    <w:rsid w:val="00D55355"/>
    <w:rsid w:val="00D553F6"/>
    <w:rsid w:val="00D625A4"/>
    <w:rsid w:val="00D62B4A"/>
    <w:rsid w:val="00D62E7D"/>
    <w:rsid w:val="00D65522"/>
    <w:rsid w:val="00D661EC"/>
    <w:rsid w:val="00D665C4"/>
    <w:rsid w:val="00D66AFD"/>
    <w:rsid w:val="00D66DFE"/>
    <w:rsid w:val="00D66F7C"/>
    <w:rsid w:val="00D709EC"/>
    <w:rsid w:val="00D71E8E"/>
    <w:rsid w:val="00D81249"/>
    <w:rsid w:val="00D815EB"/>
    <w:rsid w:val="00D918C2"/>
    <w:rsid w:val="00D94AE5"/>
    <w:rsid w:val="00DA1679"/>
    <w:rsid w:val="00DA4A8B"/>
    <w:rsid w:val="00DA4C0D"/>
    <w:rsid w:val="00DB0674"/>
    <w:rsid w:val="00DB2980"/>
    <w:rsid w:val="00DB2BB2"/>
    <w:rsid w:val="00DB4C66"/>
    <w:rsid w:val="00DB6A4A"/>
    <w:rsid w:val="00DC29E5"/>
    <w:rsid w:val="00DC58A4"/>
    <w:rsid w:val="00DC5F92"/>
    <w:rsid w:val="00DC6C07"/>
    <w:rsid w:val="00DD1D07"/>
    <w:rsid w:val="00DD4FAD"/>
    <w:rsid w:val="00DE1A5E"/>
    <w:rsid w:val="00DE2325"/>
    <w:rsid w:val="00DE3CF5"/>
    <w:rsid w:val="00DE3E81"/>
    <w:rsid w:val="00DE65A0"/>
    <w:rsid w:val="00DE70E0"/>
    <w:rsid w:val="00DE73F9"/>
    <w:rsid w:val="00DF05CC"/>
    <w:rsid w:val="00DF454C"/>
    <w:rsid w:val="00DF47B6"/>
    <w:rsid w:val="00DF5992"/>
    <w:rsid w:val="00DF6611"/>
    <w:rsid w:val="00E021B0"/>
    <w:rsid w:val="00E04A78"/>
    <w:rsid w:val="00E04D1D"/>
    <w:rsid w:val="00E07803"/>
    <w:rsid w:val="00E105B7"/>
    <w:rsid w:val="00E131C5"/>
    <w:rsid w:val="00E131FF"/>
    <w:rsid w:val="00E13696"/>
    <w:rsid w:val="00E152F3"/>
    <w:rsid w:val="00E25AAF"/>
    <w:rsid w:val="00E2733C"/>
    <w:rsid w:val="00E278F0"/>
    <w:rsid w:val="00E305C6"/>
    <w:rsid w:val="00E32B05"/>
    <w:rsid w:val="00E33299"/>
    <w:rsid w:val="00E34836"/>
    <w:rsid w:val="00E36FC1"/>
    <w:rsid w:val="00E37C18"/>
    <w:rsid w:val="00E37C72"/>
    <w:rsid w:val="00E41D0F"/>
    <w:rsid w:val="00E41E16"/>
    <w:rsid w:val="00E42D82"/>
    <w:rsid w:val="00E4322C"/>
    <w:rsid w:val="00E454B0"/>
    <w:rsid w:val="00E45BBB"/>
    <w:rsid w:val="00E46835"/>
    <w:rsid w:val="00E47539"/>
    <w:rsid w:val="00E47624"/>
    <w:rsid w:val="00E479D2"/>
    <w:rsid w:val="00E52995"/>
    <w:rsid w:val="00E52CDA"/>
    <w:rsid w:val="00E567AC"/>
    <w:rsid w:val="00E575C9"/>
    <w:rsid w:val="00E57E25"/>
    <w:rsid w:val="00E637E6"/>
    <w:rsid w:val="00E64041"/>
    <w:rsid w:val="00E6497E"/>
    <w:rsid w:val="00E64FD1"/>
    <w:rsid w:val="00E6508C"/>
    <w:rsid w:val="00E67685"/>
    <w:rsid w:val="00E70252"/>
    <w:rsid w:val="00E72A8F"/>
    <w:rsid w:val="00E75F49"/>
    <w:rsid w:val="00E7661E"/>
    <w:rsid w:val="00E7676D"/>
    <w:rsid w:val="00E8144D"/>
    <w:rsid w:val="00E86263"/>
    <w:rsid w:val="00E870FB"/>
    <w:rsid w:val="00E87F77"/>
    <w:rsid w:val="00EA5625"/>
    <w:rsid w:val="00EA7E90"/>
    <w:rsid w:val="00EB3B06"/>
    <w:rsid w:val="00EB3E6E"/>
    <w:rsid w:val="00EB435E"/>
    <w:rsid w:val="00EB67A6"/>
    <w:rsid w:val="00EB69BB"/>
    <w:rsid w:val="00EB7237"/>
    <w:rsid w:val="00EB7F52"/>
    <w:rsid w:val="00EC269F"/>
    <w:rsid w:val="00EC470F"/>
    <w:rsid w:val="00EC5197"/>
    <w:rsid w:val="00EC5449"/>
    <w:rsid w:val="00EC5BB8"/>
    <w:rsid w:val="00EC6F46"/>
    <w:rsid w:val="00EC6FE3"/>
    <w:rsid w:val="00EC74AC"/>
    <w:rsid w:val="00EC7D33"/>
    <w:rsid w:val="00EC7E41"/>
    <w:rsid w:val="00ED0165"/>
    <w:rsid w:val="00ED19AA"/>
    <w:rsid w:val="00ED31AC"/>
    <w:rsid w:val="00ED640F"/>
    <w:rsid w:val="00ED64C3"/>
    <w:rsid w:val="00EE4ECB"/>
    <w:rsid w:val="00EE56BD"/>
    <w:rsid w:val="00EE7C9F"/>
    <w:rsid w:val="00EF02F5"/>
    <w:rsid w:val="00EF2397"/>
    <w:rsid w:val="00EF6153"/>
    <w:rsid w:val="00F03110"/>
    <w:rsid w:val="00F03FA0"/>
    <w:rsid w:val="00F107CB"/>
    <w:rsid w:val="00F11B69"/>
    <w:rsid w:val="00F13F60"/>
    <w:rsid w:val="00F15631"/>
    <w:rsid w:val="00F2139F"/>
    <w:rsid w:val="00F21BF4"/>
    <w:rsid w:val="00F22D72"/>
    <w:rsid w:val="00F25B1D"/>
    <w:rsid w:val="00F2658F"/>
    <w:rsid w:val="00F27ED9"/>
    <w:rsid w:val="00F307A0"/>
    <w:rsid w:val="00F3338A"/>
    <w:rsid w:val="00F33A74"/>
    <w:rsid w:val="00F363D4"/>
    <w:rsid w:val="00F36943"/>
    <w:rsid w:val="00F37128"/>
    <w:rsid w:val="00F40088"/>
    <w:rsid w:val="00F405D1"/>
    <w:rsid w:val="00F42566"/>
    <w:rsid w:val="00F44832"/>
    <w:rsid w:val="00F44F1E"/>
    <w:rsid w:val="00F45A7D"/>
    <w:rsid w:val="00F45C3E"/>
    <w:rsid w:val="00F45D8E"/>
    <w:rsid w:val="00F47C63"/>
    <w:rsid w:val="00F539DF"/>
    <w:rsid w:val="00F5481A"/>
    <w:rsid w:val="00F55AB4"/>
    <w:rsid w:val="00F5628D"/>
    <w:rsid w:val="00F576A1"/>
    <w:rsid w:val="00F60021"/>
    <w:rsid w:val="00F61C0E"/>
    <w:rsid w:val="00F61F17"/>
    <w:rsid w:val="00F6383D"/>
    <w:rsid w:val="00F64A6D"/>
    <w:rsid w:val="00F652D5"/>
    <w:rsid w:val="00F65B08"/>
    <w:rsid w:val="00F70447"/>
    <w:rsid w:val="00F7065D"/>
    <w:rsid w:val="00F713BE"/>
    <w:rsid w:val="00F71737"/>
    <w:rsid w:val="00F719B8"/>
    <w:rsid w:val="00F74C30"/>
    <w:rsid w:val="00F74C3B"/>
    <w:rsid w:val="00F7571E"/>
    <w:rsid w:val="00F821C2"/>
    <w:rsid w:val="00F82E19"/>
    <w:rsid w:val="00F8303E"/>
    <w:rsid w:val="00F8418B"/>
    <w:rsid w:val="00F845BC"/>
    <w:rsid w:val="00F850B0"/>
    <w:rsid w:val="00F85715"/>
    <w:rsid w:val="00F85FE8"/>
    <w:rsid w:val="00F86AA5"/>
    <w:rsid w:val="00F875B6"/>
    <w:rsid w:val="00F8798A"/>
    <w:rsid w:val="00F90ADA"/>
    <w:rsid w:val="00F94734"/>
    <w:rsid w:val="00F96AD9"/>
    <w:rsid w:val="00F9717B"/>
    <w:rsid w:val="00FA49ED"/>
    <w:rsid w:val="00FA5500"/>
    <w:rsid w:val="00FA5BE1"/>
    <w:rsid w:val="00FB34BA"/>
    <w:rsid w:val="00FB3946"/>
    <w:rsid w:val="00FB74FE"/>
    <w:rsid w:val="00FB7776"/>
    <w:rsid w:val="00FB7953"/>
    <w:rsid w:val="00FC0D0A"/>
    <w:rsid w:val="00FC11A2"/>
    <w:rsid w:val="00FC18FC"/>
    <w:rsid w:val="00FC1EF6"/>
    <w:rsid w:val="00FC3BF6"/>
    <w:rsid w:val="00FC4219"/>
    <w:rsid w:val="00FC4B67"/>
    <w:rsid w:val="00FC55D5"/>
    <w:rsid w:val="00FD372F"/>
    <w:rsid w:val="00FD4EF8"/>
    <w:rsid w:val="00FD591A"/>
    <w:rsid w:val="00FD7714"/>
    <w:rsid w:val="00FE0BA5"/>
    <w:rsid w:val="00FE1B62"/>
    <w:rsid w:val="00FE303F"/>
    <w:rsid w:val="00FE321A"/>
    <w:rsid w:val="00FE6520"/>
    <w:rsid w:val="00FE7978"/>
    <w:rsid w:val="00FF038A"/>
    <w:rsid w:val="00FF15EF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8165C"/>
  <w15:docId w15:val="{FDD44A87-FD7B-461C-A665-6C51C951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50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70E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F70E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3D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70E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70E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F70E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70E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70E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70E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10D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10D0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1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10D05"/>
  </w:style>
  <w:style w:type="character" w:styleId="Collegamentoipertestuale">
    <w:name w:val="Hyperlink"/>
    <w:basedOn w:val="Carpredefinitoparagrafo"/>
    <w:rsid w:val="008F692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A259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25933"/>
    <w:rPr>
      <w:sz w:val="20"/>
      <w:szCs w:val="20"/>
    </w:rPr>
  </w:style>
  <w:style w:type="paragraph" w:styleId="Testofumetto">
    <w:name w:val="Balloon Text"/>
    <w:basedOn w:val="Normale"/>
    <w:semiHidden/>
    <w:rsid w:val="00A2593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C30391"/>
    <w:rPr>
      <w:b/>
      <w:bCs/>
    </w:rPr>
  </w:style>
  <w:style w:type="numbering" w:styleId="111111">
    <w:name w:val="Outline List 2"/>
    <w:basedOn w:val="Nessunelenco"/>
    <w:rsid w:val="00554678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554678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DC29E5"/>
  </w:style>
  <w:style w:type="character" w:customStyle="1" w:styleId="apple-converted-space">
    <w:name w:val="apple-converted-space"/>
    <w:basedOn w:val="Carpredefinitoparagrafo"/>
    <w:rsid w:val="00DC29E5"/>
  </w:style>
  <w:style w:type="paragraph" w:styleId="NormaleWeb">
    <w:name w:val="Normal (Web)"/>
    <w:basedOn w:val="Normale"/>
    <w:uiPriority w:val="99"/>
    <w:unhideWhenUsed/>
    <w:rsid w:val="003419D8"/>
    <w:pPr>
      <w:spacing w:before="100" w:beforeAutospacing="1" w:after="100" w:afterAutospacing="1"/>
    </w:pPr>
  </w:style>
  <w:style w:type="character" w:styleId="Numeroriga">
    <w:name w:val="line number"/>
    <w:basedOn w:val="Carpredefinitoparagrafo"/>
    <w:rsid w:val="00CC6170"/>
  </w:style>
  <w:style w:type="character" w:customStyle="1" w:styleId="PidipaginaCarattere">
    <w:name w:val="Piè di pagina Carattere"/>
    <w:basedOn w:val="Carpredefinitoparagrafo"/>
    <w:link w:val="Pidipagina"/>
    <w:rsid w:val="009F437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4CC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0872"/>
    <w:rPr>
      <w:color w:val="605E5C"/>
      <w:shd w:val="clear" w:color="auto" w:fill="E1DFDD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5E04"/>
  </w:style>
  <w:style w:type="paragraph" w:customStyle="1" w:styleId="Default">
    <w:name w:val="Default"/>
    <w:rsid w:val="008E2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6460A8"/>
  </w:style>
  <w:style w:type="paragraph" w:styleId="Revisione">
    <w:name w:val="Revision"/>
    <w:hidden/>
    <w:uiPriority w:val="99"/>
    <w:semiHidden/>
    <w:rsid w:val="00A027C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3D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70E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F70E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70E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70E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6F70E3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70E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70E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70E3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talanta.whistlelink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1656.8CF73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3080E92A13AF4A9171D486897CC7CE" ma:contentTypeVersion="15" ma:contentTypeDescription="Creare un nuovo documento." ma:contentTypeScope="" ma:versionID="bcebc309bf04342d1823070aeae8aa29">
  <xsd:schema xmlns:xsd="http://www.w3.org/2001/XMLSchema" xmlns:xs="http://www.w3.org/2001/XMLSchema" xmlns:p="http://schemas.microsoft.com/office/2006/metadata/properties" xmlns:ns1="http://schemas.microsoft.com/sharepoint/v3" xmlns:ns2="2175de53-15a1-474d-80ac-4fe816de1d95" xmlns:ns3="c89d945f-06a9-4637-a22a-9f61e3874349" targetNamespace="http://schemas.microsoft.com/office/2006/metadata/properties" ma:root="true" ma:fieldsID="915a530f8c22eae740bb8adb8ae75094" ns1:_="" ns2:_="" ns3:_="">
    <xsd:import namespace="http://schemas.microsoft.com/sharepoint/v3"/>
    <xsd:import namespace="2175de53-15a1-474d-80ac-4fe816de1d95"/>
    <xsd:import namespace="c89d945f-06a9-4637-a22a-9f61e3874349"/>
    <xsd:element name="properties">
      <xsd:complexType>
        <xsd:sequence>
          <xsd:element name="documentManagement">
            <xsd:complexType>
              <xsd:all>
                <xsd:element ref="ns2:p1c87b5d4fa047a4b8ac15b0477d639e" minOccurs="0"/>
                <xsd:element ref="ns3:TaxCatchAll" minOccurs="0"/>
                <xsd:element ref="ns3:TaxCatchAllLabel" minOccurs="0"/>
                <xsd:element ref="ns2:b2ba288e7bcc40d2b7f8a077f67161a8" minOccurs="0"/>
                <xsd:element ref="ns2:pf13d5c5c3bd414db17ae22a6b2e25fe" minOccurs="0"/>
                <xsd:element ref="ns2:id88c27a286c448d8092c8037165c917" minOccurs="0"/>
                <xsd:element ref="ns2:n1ccbc9930f140f794ebe0566692fec7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Description" ma:description="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5de53-15a1-474d-80ac-4fe816de1d95" elementFormDefault="qualified">
    <xsd:import namespace="http://schemas.microsoft.com/office/2006/documentManagement/types"/>
    <xsd:import namespace="http://schemas.microsoft.com/office/infopath/2007/PartnerControls"/>
    <xsd:element name="p1c87b5d4fa047a4b8ac15b0477d639e" ma:index="8" nillable="true" ma:taxonomy="true" ma:internalName="p1c87b5d4fa047a4b8ac15b0477d639e" ma:taxonomyFieldName="PAuditDocTypePP" ma:displayName="Document Type" ma:indexed="true" ma:readOnly="false" ma:default="" ma:fieldId="{91c87b5d-4fa0-47a4-b8ac-15b0477d639e}" ma:sspId="3ab5c62e-0a7f-4545-889e-03ac8e690a15" ma:termSetId="89f5d927-64f6-4ecb-8209-6a34b0e6f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ba288e7bcc40d2b7f8a077f67161a8" ma:index="12" nillable="true" ma:taxonomy="true" ma:internalName="b2ba288e7bcc40d2b7f8a077f67161a8" ma:taxonomyFieldName="PCountry" ma:displayName="Country" ma:indexed="true" ma:readOnly="false" ma:default="" ma:fieldId="{b2ba288e-7bcc-40d2-b7f8-a077f67161a8}" ma:sspId="3ab5c62e-0a7f-4545-889e-03ac8e690a15" ma:termSetId="f3d268a6-474e-4083-baf9-7e6545206a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13d5c5c3bd414db17ae22a6b2e25fe" ma:index="14" nillable="true" ma:taxonomy="true" ma:internalName="pf13d5c5c3bd414db17ae22a6b2e25fe" ma:taxonomyFieldName="PAuditSectionTypePP" ma:displayName="Document Section" ma:indexed="true" ma:readOnly="false" ma:default="" ma:fieldId="{9f13d5c5-c3bd-414d-b17a-e22a6b2e25fe}" ma:sspId="3ab5c62e-0a7f-4545-889e-03ac8e690a15" ma:termSetId="879266e3-86a6-4f7e-ab9f-91f90ca126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88c27a286c448d8092c8037165c917" ma:index="16" nillable="true" ma:taxonomy="true" ma:internalName="id88c27a286c448d8092c8037165c917" ma:taxonomyFieldName="PCompany" ma:displayName="Company" ma:indexed="true" ma:readOnly="false" ma:default="" ma:fieldId="{2d88c27a-286c-448d-8092-c8037165c917}" ma:sspId="3ab5c62e-0a7f-4545-889e-03ac8e690a15" ma:termSetId="9af89e85-06a4-403c-8c18-902f16c4b5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ccbc9930f140f794ebe0566692fec7" ma:index="18" nillable="true" ma:taxonomy="true" ma:internalName="n1ccbc9930f140f794ebe0566692fec7" ma:taxonomyFieldName="PBrand" ma:displayName="Brand" ma:readOnly="false" ma:default="" ma:fieldId="{71ccbc99-30f1-40f7-94eb-e0566692fec7}" ma:taxonomyMulti="true" ma:sspId="3ab5c62e-0a7f-4545-889e-03ac8e690a15" ma:termSetId="64e23991-e340-46a9-84b1-e17a880bc8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d945f-06a9-4637-a22a-9f61e387434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a per tutti i valori di tassonomia" ma:hidden="true" ma:list="{5eefa398-aa67-4d5b-a93c-d0ef0746fd3b}" ma:internalName="TaxCatchAll" ma:showField="CatchAllData" ma:web="c89d945f-06a9-4637-a22a-9f61e3874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a per tutti i valori di tassonomia1" ma:hidden="true" ma:list="{5eefa398-aa67-4d5b-a93c-d0ef0746fd3b}" ma:internalName="TaxCatchAllLabel" ma:readOnly="true" ma:showField="CatchAllDataLabel" ma:web="c89d945f-06a9-4637-a22a-9f61e3874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ba288e7bcc40d2b7f8a077f67161a8 xmlns="2175de53-15a1-474d-80ac-4fe816de1d95">
      <Terms xmlns="http://schemas.microsoft.com/office/infopath/2007/PartnerControls"/>
    </b2ba288e7bcc40d2b7f8a077f67161a8>
    <TaxCatchAll xmlns="c89d945f-06a9-4637-a22a-9f61e3874349">
      <Value>565</Value>
      <Value>319</Value>
    </TaxCatchAll>
    <DocumentSetDescription xmlns="http://schemas.microsoft.com/sharepoint/v3" xsi:nil="true"/>
    <id88c27a286c448d8092c8037165c917 xmlns="2175de53-15a1-474d-80ac-4fe816de1d95">
      <Terms xmlns="http://schemas.microsoft.com/office/infopath/2007/PartnerControls"/>
    </id88c27a286c448d8092c8037165c917>
    <pf13d5c5c3bd414db17ae22a6b2e25fe xmlns="2175de53-15a1-474d-80ac-4fe816de1d95">
      <Terms xmlns="http://schemas.microsoft.com/office/infopath/2007/PartnerControls"/>
    </pf13d5c5c3bd414db17ae22a6b2e25fe>
    <p1c87b5d4fa047a4b8ac15b0477d639e xmlns="2175de53-15a1-474d-80ac-4fe816de1d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Procedure</TermName>
          <TermId xmlns="http://schemas.microsoft.com/office/infopath/2007/PartnerControls">e90c62be-9ddf-46dc-a337-d3c81f73a1da</TermId>
        </TermInfo>
      </Terms>
    </p1c87b5d4fa047a4b8ac15b0477d639e>
    <n1ccbc9930f140f794ebe0566692fec7 xmlns="2175de53-15a1-474d-80ac-4fe816de1d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3c26565e-d409-4654-9ce8-9f1b522c9369</TermId>
        </TermInfo>
      </Terms>
    </n1ccbc9930f140f794ebe0566692fec7>
  </documentManagement>
</p:properties>
</file>

<file path=customXml/itemProps1.xml><?xml version="1.0" encoding="utf-8"?>
<ds:datastoreItem xmlns:ds="http://schemas.openxmlformats.org/officeDocument/2006/customXml" ds:itemID="{5B219E43-788A-432B-9B14-EA8824F80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84BB7F-F779-478F-AAD3-176365027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8E501-71F3-49FF-B86B-ABA5E363B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75de53-15a1-474d-80ac-4fe816de1d95"/>
    <ds:schemaRef ds:uri="c89d945f-06a9-4637-a22a-9f61e3874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B7729-DDA7-4172-9B74-547678FEBE28}">
  <ds:schemaRefs>
    <ds:schemaRef ds:uri="http://schemas.microsoft.com/office/2006/metadata/properties"/>
    <ds:schemaRef ds:uri="http://schemas.microsoft.com/office/infopath/2007/PartnerControls"/>
    <ds:schemaRef ds:uri="2175de53-15a1-474d-80ac-4fe816de1d95"/>
    <ds:schemaRef ds:uri="c89d945f-06a9-4637-a22a-9f61e387434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2534</Words>
  <Characters>14444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 DOC 1.01 Company document definition</vt:lpstr>
      <vt:lpstr>CP DOC 1.01 Company document definition</vt:lpstr>
    </vt:vector>
  </TitlesOfParts>
  <Company>Percassi</Company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DOC 1.01 Company document definition</dc:title>
  <dc:creator>delsyl</dc:creator>
  <cp:lastModifiedBy>Roberto Gatti</cp:lastModifiedBy>
  <cp:revision>12</cp:revision>
  <cp:lastPrinted>2015-11-26T13:27:00Z</cp:lastPrinted>
  <dcterms:created xsi:type="dcterms:W3CDTF">2023-11-14T16:06:00Z</dcterms:created>
  <dcterms:modified xsi:type="dcterms:W3CDTF">2023-11-14T16:12:00Z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0x010100213080E92A13AF4A9171D486897CC7CE</vt:lpwstr>
  </property>
  <property fmtid="{D5CDD505-2E9C-101B-9397-08002B2CF9AE}" pid="3" name="PAuditDocTypePP">
    <vt:lpwstr>565;#Corporate Procedure|e90c62be-9ddf-46dc-a337-d3c81f73a1da</vt:lpwstr>
  </property>
  <property fmtid="{D5CDD505-2E9C-101B-9397-08002B2CF9AE}" pid="4" name="PCountry">
    <vt:lpwstr/>
  </property>
  <property fmtid="{D5CDD505-2E9C-101B-9397-08002B2CF9AE}" pid="5" name="PCompany">
    <vt:lpwstr/>
  </property>
  <property fmtid="{D5CDD505-2E9C-101B-9397-08002B2CF9AE}" pid="6" name="PBrand">
    <vt:lpwstr>319;#Corporate|3c26565e-d409-4654-9ce8-9f1b522c9369</vt:lpwstr>
  </property>
  <property fmtid="{D5CDD505-2E9C-101B-9397-08002B2CF9AE}" pid="7" name="PAuditSectionTypePP">
    <vt:lpwstr/>
  </property>
</Properties>
</file>